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ind w:firstLine="549" w:firstLineChars="171"/>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招标公告</w:t>
      </w:r>
    </w:p>
    <w:p>
      <w:pPr>
        <w:keepNext w:val="0"/>
        <w:keepLines w:val="0"/>
        <w:pageBreakBefore w:val="0"/>
        <w:widowControl w:val="0"/>
        <w:kinsoku/>
        <w:wordWrap/>
        <w:overflowPunct/>
        <w:topLinePunct w:val="0"/>
        <w:bidi w:val="0"/>
        <w:adjustRightInd/>
        <w:snapToGrid w:val="0"/>
        <w:spacing w:before="156" w:beforeLines="50" w:line="420" w:lineRule="exact"/>
        <w:ind w:firstLine="367" w:firstLineChars="175"/>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广东建设工程监理有限公司（以下简称“采购代理机构”）</w:t>
      </w:r>
      <w:r>
        <w:rPr>
          <w:rFonts w:ascii="宋体" w:hAnsi="宋体"/>
          <w:color w:val="000000" w:themeColor="text1"/>
          <w:szCs w:val="21"/>
          <w14:textFill>
            <w14:solidFill>
              <w14:schemeClr w14:val="tx1"/>
            </w14:solidFill>
          </w14:textFill>
        </w:rPr>
        <w:t>受</w:t>
      </w:r>
      <w:r>
        <w:rPr>
          <w:rFonts w:hint="eastAsia" w:ascii="宋体" w:hAnsi="宋体"/>
          <w:color w:val="000000" w:themeColor="text1"/>
          <w:szCs w:val="21"/>
          <w:u w:val="single"/>
          <w14:textFill>
            <w14:solidFill>
              <w14:schemeClr w14:val="tx1"/>
            </w14:solidFill>
          </w14:textFill>
        </w:rPr>
        <w:t>广东供销绿色农产品生产供应基地运营有限公司</w:t>
      </w: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以下简称“采购人”）</w:t>
      </w:r>
      <w:r>
        <w:rPr>
          <w:rFonts w:ascii="宋体" w:hAnsi="宋体"/>
          <w:color w:val="000000" w:themeColor="text1"/>
          <w:szCs w:val="21"/>
          <w14:textFill>
            <w14:solidFill>
              <w14:schemeClr w14:val="tx1"/>
            </w14:solidFill>
          </w14:textFill>
        </w:rPr>
        <w:t>的委托，对</w:t>
      </w:r>
      <w:r>
        <w:rPr>
          <w:rFonts w:hint="eastAsia" w:ascii="宋体" w:hAnsi="宋体"/>
          <w:color w:val="000000" w:themeColor="text1"/>
          <w:szCs w:val="21"/>
          <w:u w:val="single"/>
          <w:lang w:eastAsia="zh-CN"/>
          <w14:textFill>
            <w14:solidFill>
              <w14:schemeClr w14:val="tx1"/>
            </w14:solidFill>
          </w14:textFill>
        </w:rPr>
        <w:t>粤港澳大湾区中央厨房建设项目-中央厨房研发中心（项目建设及配套设备采购）</w:t>
      </w:r>
      <w:r>
        <w:rPr>
          <w:rFonts w:ascii="宋体" w:hAnsi="宋体"/>
          <w:color w:val="000000" w:themeColor="text1"/>
          <w:szCs w:val="21"/>
          <w14:textFill>
            <w14:solidFill>
              <w14:schemeClr w14:val="tx1"/>
            </w14:solidFill>
          </w14:textFill>
        </w:rPr>
        <w:t>进行公开招标采购，</w:t>
      </w:r>
      <w:r>
        <w:rPr>
          <w:rFonts w:ascii="宋体" w:hAnsi="宋体"/>
          <w:color w:val="000000" w:themeColor="text1"/>
          <w:szCs w:val="21"/>
          <w:lang w:val="zh-CN"/>
          <w14:textFill>
            <w14:solidFill>
              <w14:schemeClr w14:val="tx1"/>
            </w14:solidFill>
          </w14:textFill>
        </w:rPr>
        <w:t>欢迎符合资格条件</w:t>
      </w:r>
      <w:r>
        <w:rPr>
          <w:rFonts w:ascii="宋体" w:hAnsi="宋体"/>
          <w:color w:val="000000" w:themeColor="text1"/>
          <w:szCs w:val="21"/>
          <w14:textFill>
            <w14:solidFill>
              <w14:schemeClr w14:val="tx1"/>
            </w14:solidFill>
          </w14:textFill>
        </w:rPr>
        <w:t>的投标人投标。</w:t>
      </w:r>
    </w:p>
    <w:p>
      <w:pPr>
        <w:keepNext w:val="0"/>
        <w:keepLines w:val="0"/>
        <w:pageBreakBefore w:val="0"/>
        <w:widowControl w:val="0"/>
        <w:kinsoku/>
        <w:wordWrap/>
        <w:overflowPunct/>
        <w:topLinePunct w:val="0"/>
        <w:bidi w:val="0"/>
        <w:adjustRightInd/>
        <w:snapToGrid w:val="0"/>
        <w:spacing w:before="156" w:beforeLines="50" w:line="420" w:lineRule="exact"/>
        <w:ind w:firstLine="367" w:firstLineChars="175"/>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lang w:val="zh-CN"/>
          <w14:textFill>
            <w14:solidFill>
              <w14:schemeClr w14:val="tx1"/>
            </w14:solidFill>
          </w14:textFill>
        </w:rPr>
        <w:t>一、采购项目编号：</w:t>
      </w:r>
      <w:r>
        <w:rPr>
          <w:rFonts w:hint="eastAsia" w:ascii="宋体" w:hAnsi="宋体" w:eastAsia="宋体" w:cs="Times New Roman"/>
          <w:b w:val="0"/>
          <w:color w:val="000000" w:themeColor="text1"/>
          <w:sz w:val="21"/>
          <w:szCs w:val="21"/>
          <w14:textFill>
            <w14:solidFill>
              <w14:schemeClr w14:val="tx1"/>
            </w14:solidFill>
          </w14:textFill>
        </w:rPr>
        <w:t xml:space="preserve">DL017114 </w:t>
      </w:r>
    </w:p>
    <w:p>
      <w:pPr>
        <w:keepNext w:val="0"/>
        <w:keepLines w:val="0"/>
        <w:pageBreakBefore w:val="0"/>
        <w:widowControl w:val="0"/>
        <w:kinsoku/>
        <w:wordWrap/>
        <w:overflowPunct/>
        <w:topLinePunct w:val="0"/>
        <w:bidi w:val="0"/>
        <w:adjustRightInd/>
        <w:snapToGrid w:val="0"/>
        <w:spacing w:before="156" w:beforeLines="50" w:line="420" w:lineRule="exact"/>
        <w:ind w:firstLine="367" w:firstLineChars="175"/>
        <w:textAlignment w:val="auto"/>
        <w:rPr>
          <w:rFonts w:hint="eastAsia" w:ascii="宋体" w:hAnsi="宋体" w:eastAsia="宋体"/>
          <w:color w:val="000000" w:themeColor="text1"/>
          <w:szCs w:val="21"/>
          <w:lang w:val="en-US" w:eastAsia="zh-CN"/>
          <w14:textFill>
            <w14:solidFill>
              <w14:schemeClr w14:val="tx1"/>
            </w14:solidFill>
          </w14:textFill>
        </w:rPr>
      </w:pPr>
      <w:r>
        <w:rPr>
          <w:rFonts w:ascii="宋体" w:hAnsi="宋体"/>
          <w:color w:val="000000" w:themeColor="text1"/>
          <w:szCs w:val="21"/>
          <w14:textFill>
            <w14:solidFill>
              <w14:schemeClr w14:val="tx1"/>
            </w14:solidFill>
          </w14:textFill>
        </w:rPr>
        <w:t>二、采购项目名称：</w:t>
      </w:r>
      <w:r>
        <w:rPr>
          <w:rFonts w:hint="eastAsia" w:ascii="宋体" w:hAnsi="宋体"/>
          <w:color w:val="000000" w:themeColor="text1"/>
          <w:szCs w:val="21"/>
          <w:lang w:eastAsia="zh-CN"/>
          <w14:textFill>
            <w14:solidFill>
              <w14:schemeClr w14:val="tx1"/>
            </w14:solidFill>
          </w14:textFill>
        </w:rPr>
        <w:t>粤港澳大湾区中央厨房建设项目-中央厨房研发中心（项目建设及配套设备采购）</w:t>
      </w:r>
    </w:p>
    <w:p>
      <w:pPr>
        <w:keepNext w:val="0"/>
        <w:keepLines w:val="0"/>
        <w:pageBreakBefore w:val="0"/>
        <w:widowControl w:val="0"/>
        <w:kinsoku/>
        <w:wordWrap/>
        <w:overflowPunct/>
        <w:topLinePunct w:val="0"/>
        <w:bidi w:val="0"/>
        <w:adjustRightInd/>
        <w:snapToGrid w:val="0"/>
        <w:spacing w:before="156" w:beforeLines="50" w:line="420" w:lineRule="exact"/>
        <w:ind w:firstLine="367" w:firstLineChars="175"/>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项目内容及需求</w:t>
      </w:r>
    </w:p>
    <w:p>
      <w:pPr>
        <w:keepNext w:val="0"/>
        <w:keepLines w:val="0"/>
        <w:pageBreakBefore w:val="0"/>
        <w:widowControl w:val="0"/>
        <w:kinsoku/>
        <w:wordWrap/>
        <w:overflowPunct/>
        <w:topLinePunct w:val="0"/>
        <w:bidi w:val="0"/>
        <w:adjustRightInd/>
        <w:snapToGrid w:val="0"/>
        <w:spacing w:before="156" w:beforeLines="50" w:line="420" w:lineRule="exact"/>
        <w:ind w:firstLine="367" w:firstLineChars="175"/>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1.详见招标文件第二章“用户需求书”</w:t>
      </w:r>
    </w:p>
    <w:p>
      <w:pPr>
        <w:keepNext w:val="0"/>
        <w:keepLines w:val="0"/>
        <w:pageBreakBefore w:val="0"/>
        <w:widowControl w:val="0"/>
        <w:kinsoku/>
        <w:wordWrap/>
        <w:overflowPunct/>
        <w:topLinePunct w:val="0"/>
        <w:bidi w:val="0"/>
        <w:adjustRightInd/>
        <w:snapToGrid w:val="0"/>
        <w:spacing w:before="156" w:beforeLines="50" w:line="420" w:lineRule="exact"/>
        <w:ind w:firstLine="367" w:firstLineChars="175"/>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2.最高限价：</w:t>
      </w:r>
      <w:r>
        <w:rPr>
          <w:rFonts w:hint="eastAsia" w:ascii="宋体" w:hAnsi="宋体"/>
          <w:color w:val="000000" w:themeColor="text1"/>
          <w:szCs w:val="21"/>
          <w:lang w:val="en-US" w:eastAsia="zh-CN"/>
          <w14:textFill>
            <w14:solidFill>
              <w14:schemeClr w14:val="tx1"/>
            </w14:solidFill>
          </w14:textFill>
        </w:rPr>
        <w:t xml:space="preserve">335.0642 </w:t>
      </w:r>
      <w:r>
        <w:rPr>
          <w:rFonts w:hint="eastAsia" w:ascii="宋体" w:hAnsi="宋体"/>
          <w:color w:val="000000" w:themeColor="text1"/>
          <w:szCs w:val="21"/>
          <w14:textFill>
            <w14:solidFill>
              <w14:schemeClr w14:val="tx1"/>
            </w14:solidFill>
          </w14:textFill>
        </w:rPr>
        <w:t>万元</w:t>
      </w:r>
    </w:p>
    <w:p>
      <w:pPr>
        <w:keepNext w:val="0"/>
        <w:keepLines w:val="0"/>
        <w:pageBreakBefore w:val="0"/>
        <w:widowControl w:val="0"/>
        <w:kinsoku/>
        <w:wordWrap/>
        <w:overflowPunct/>
        <w:topLinePunct w:val="0"/>
        <w:bidi w:val="0"/>
        <w:adjustRightInd/>
        <w:snapToGrid w:val="0"/>
        <w:spacing w:before="156" w:beforeLines="50" w:line="420" w:lineRule="exact"/>
        <w:ind w:firstLine="367" w:firstLineChars="175"/>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.本采购包接受联合体</w:t>
      </w:r>
      <w:r>
        <w:rPr>
          <w:rFonts w:hint="eastAsia" w:ascii="宋体" w:hAnsi="宋体"/>
          <w:color w:val="000000" w:themeColor="text1"/>
          <w:szCs w:val="21"/>
          <w14:textFill>
            <w14:solidFill>
              <w14:schemeClr w14:val="tx1"/>
            </w14:solidFill>
          </w14:textFill>
        </w:rPr>
        <w:t>投标。</w:t>
      </w:r>
      <w:r>
        <w:rPr>
          <w:rFonts w:ascii="宋体" w:hAnsi="宋体"/>
          <w:color w:val="000000" w:themeColor="text1"/>
          <w:szCs w:val="21"/>
          <w14:textFill>
            <w14:solidFill>
              <w14:schemeClr w14:val="tx1"/>
            </w14:solidFill>
          </w14:textFill>
        </w:rPr>
        <w:t xml:space="preserve"> </w:t>
      </w:r>
    </w:p>
    <w:p>
      <w:pPr>
        <w:keepNext w:val="0"/>
        <w:keepLines w:val="0"/>
        <w:pageBreakBefore w:val="0"/>
        <w:widowControl w:val="0"/>
        <w:kinsoku/>
        <w:wordWrap/>
        <w:overflowPunct/>
        <w:topLinePunct w:val="0"/>
        <w:bidi w:val="0"/>
        <w:adjustRightInd/>
        <w:snapToGrid w:val="0"/>
        <w:spacing w:before="156" w:beforeLines="50" w:line="420" w:lineRule="exact"/>
        <w:ind w:firstLine="367" w:firstLineChars="175"/>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.合同履行期限：自合同签订之日起至售后服务期结束。</w:t>
      </w:r>
    </w:p>
    <w:p>
      <w:pPr>
        <w:keepNext w:val="0"/>
        <w:keepLines w:val="0"/>
        <w:pageBreakBefore w:val="0"/>
        <w:widowControl w:val="0"/>
        <w:kinsoku/>
        <w:wordWrap/>
        <w:overflowPunct/>
        <w:topLinePunct w:val="0"/>
        <w:bidi w:val="0"/>
        <w:adjustRightInd/>
        <w:snapToGrid w:val="0"/>
        <w:spacing w:before="156" w:beforeLines="50" w:line="420" w:lineRule="exact"/>
        <w:ind w:firstLine="367" w:firstLineChars="175"/>
        <w:textAlignment w:val="auto"/>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5.资金来源：财政资金。</w:t>
      </w:r>
    </w:p>
    <w:p>
      <w:pPr>
        <w:keepNext w:val="0"/>
        <w:keepLines w:val="0"/>
        <w:pageBreakBefore w:val="0"/>
        <w:widowControl w:val="0"/>
        <w:kinsoku/>
        <w:wordWrap/>
        <w:overflowPunct/>
        <w:topLinePunct w:val="0"/>
        <w:bidi w:val="0"/>
        <w:adjustRightInd/>
        <w:snapToGrid w:val="0"/>
        <w:spacing w:before="156" w:beforeLines="50" w:line="420" w:lineRule="exact"/>
        <w:ind w:firstLine="367" w:firstLineChars="175"/>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四、投标人资格要求：</w:t>
      </w:r>
    </w:p>
    <w:p>
      <w:pPr>
        <w:keepNext w:val="0"/>
        <w:keepLines w:val="0"/>
        <w:pageBreakBefore w:val="0"/>
        <w:widowControl w:val="0"/>
        <w:kinsoku/>
        <w:wordWrap/>
        <w:overflowPunct/>
        <w:topLinePunct w:val="0"/>
        <w:bidi w:val="0"/>
        <w:adjustRightInd/>
        <w:snapToGrid w:val="0"/>
        <w:spacing w:before="156" w:beforeLines="50" w:line="420" w:lineRule="exact"/>
        <w:ind w:firstLine="367" w:firstLineChars="175"/>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1.投标人应具备《中华人民共和国政府采购法》第二十二条规定的条件，提供下列材料：</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具有独立承担民事责任的能力：在中华人民共和国境内注册的法人或其他组织或自然人，投标时提交有效的营业执照（或事业法人登记证或身份证等相关证明）副本复印件。分支机构投标的，须提供总公司和分公司营业执照副本复印件，总公司出具给分支机构的授权书。</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2）有依法缴纳税收和社会保障资金的良好记录：提供投标截止日前6个月内任意1个月依法缴纳税收和社会保障资金的相关材料。如依法免税或不需要缴纳社会保障资金的，提供相应证明材料。</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hint="eastAsia" w:ascii="宋体" w:hAnsi="宋体" w:eastAsia="宋体" w:cs="Times New Roman"/>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3）具有良好的商业信誉和健全的财务会计制度：</w:t>
      </w:r>
      <w:r>
        <w:rPr>
          <w:rFonts w:hint="eastAsia" w:ascii="宋体" w:hAnsi="宋体" w:eastAsia="宋体" w:cs="Times New Roman"/>
          <w:color w:val="000000" w:themeColor="text1"/>
          <w:szCs w:val="21"/>
          <w14:textFill>
            <w14:solidFill>
              <w14:schemeClr w14:val="tx1"/>
            </w14:solidFill>
          </w14:textFill>
        </w:rPr>
        <w:t>提供</w:t>
      </w:r>
      <w:r>
        <w:rPr>
          <w:rFonts w:hint="eastAsia" w:ascii="宋体" w:hAnsi="宋体" w:cs="Times New Roman"/>
          <w:color w:val="000000" w:themeColor="text1"/>
          <w:szCs w:val="21"/>
          <w:lang w:val="en-US" w:eastAsia="zh-CN"/>
          <w14:textFill>
            <w14:solidFill>
              <w14:schemeClr w14:val="tx1"/>
            </w14:solidFill>
          </w14:textFill>
        </w:rPr>
        <w:t>2022</w:t>
      </w:r>
      <w:r>
        <w:rPr>
          <w:rFonts w:hint="eastAsia" w:ascii="宋体" w:hAnsi="宋体" w:eastAsia="宋体" w:cs="Times New Roman"/>
          <w:color w:val="000000" w:themeColor="text1"/>
          <w:szCs w:val="21"/>
          <w14:textFill>
            <w14:solidFill>
              <w14:schemeClr w14:val="tx1"/>
            </w14:solidFill>
          </w14:textFill>
        </w:rPr>
        <w:t>年度财务状况报告或基本开户行出具的资信证明）</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4）履行合同所必需的设备和专业技术能力：投标文件中提供《资格</w:t>
      </w:r>
      <w:r>
        <w:rPr>
          <w:rFonts w:hint="eastAsia" w:ascii="宋体" w:hAnsi="宋体" w:eastAsia="宋体" w:cs="Times New Roman"/>
          <w:color w:val="000000" w:themeColor="text1"/>
          <w:szCs w:val="21"/>
          <w:lang w:val="en-US" w:eastAsia="zh-CN"/>
          <w14:textFill>
            <w14:solidFill>
              <w14:schemeClr w14:val="tx1"/>
            </w14:solidFill>
          </w14:textFill>
        </w:rPr>
        <w:t>声明</w:t>
      </w:r>
      <w:r>
        <w:rPr>
          <w:rFonts w:hint="eastAsia" w:ascii="宋体" w:hAnsi="宋体" w:eastAsia="宋体" w:cs="Times New Roman"/>
          <w:color w:val="000000" w:themeColor="text1"/>
          <w:szCs w:val="21"/>
          <w14:textFill>
            <w14:solidFill>
              <w14:schemeClr w14:val="tx1"/>
            </w14:solidFill>
          </w14:textFill>
        </w:rPr>
        <w:t>函》（格式详见招标公告附件）。</w:t>
      </w:r>
    </w:p>
    <w:p>
      <w:pPr>
        <w:keepNext w:val="0"/>
        <w:keepLines w:val="0"/>
        <w:pageBreakBefore w:val="0"/>
        <w:widowControl w:val="0"/>
        <w:kinsoku/>
        <w:wordWrap/>
        <w:overflowPunct/>
        <w:topLinePunct w:val="0"/>
        <w:bidi w:val="0"/>
        <w:adjustRightInd/>
        <w:spacing w:line="420" w:lineRule="exact"/>
        <w:ind w:firstLine="420" w:firstLineChars="200"/>
        <w:textAlignment w:val="auto"/>
        <w:rPr>
          <w:color w:val="000000" w:themeColor="text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参加采购活动前3年内，在经营活动中没有重大违法记录：按《资格声明函》提供承诺（格式详见招标公告附件）。重大违法记录，是指供应商因违法经营受到刑事处罚或者责令停产停业、吊销许可证或者执照、较大数额罚款等行政处罚。（根据财库〔2022〕3号文，“较大数额罚款”认定为200万元以上的罚款，法律、行政法规以及国务院有</w:t>
      </w:r>
      <w:r>
        <w:rPr>
          <w:color w:val="000000" w:themeColor="text1"/>
          <w14:textFill>
            <w14:solidFill>
              <w14:schemeClr w14:val="tx1"/>
            </w14:solidFill>
          </w14:textFill>
        </w:rPr>
        <w:t>关部门明确规定相关领域“较大数额罚款”标准高于200万元的，从其规定）</w:t>
      </w:r>
    </w:p>
    <w:p>
      <w:pPr>
        <w:snapToGrid w:val="0"/>
        <w:spacing w:before="156" w:beforeLines="50" w:line="360" w:lineRule="auto"/>
        <w:ind w:firstLine="577" w:firstLineChars="275"/>
        <w:rPr>
          <w:rFonts w:hint="eastAsia" w:ascii="宋体" w:hAnsi="宋体" w:cs="宋体"/>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投标人</w:t>
      </w:r>
      <w:r>
        <w:rPr>
          <w:rFonts w:hint="eastAsia" w:ascii="宋体" w:hAnsi="宋体" w:cs="宋体"/>
          <w:color w:val="000000" w:themeColor="text1"/>
          <w:szCs w:val="21"/>
          <w:lang w:val="en-US" w:eastAsia="zh-CN"/>
          <w14:textFill>
            <w14:solidFill>
              <w14:schemeClr w14:val="tx1"/>
            </w14:solidFill>
          </w14:textFill>
        </w:rPr>
        <w:t>需</w:t>
      </w:r>
      <w:r>
        <w:rPr>
          <w:rFonts w:hint="eastAsia" w:ascii="宋体" w:hAnsi="宋体" w:cs="宋体"/>
          <w:color w:val="000000" w:themeColor="text1"/>
          <w:szCs w:val="21"/>
          <w14:textFill>
            <w14:solidFill>
              <w14:schemeClr w14:val="tx1"/>
            </w14:solidFill>
          </w14:textFill>
        </w:rPr>
        <w:t>持有建设行政主管部门颁发的</w:t>
      </w:r>
      <w:r>
        <w:rPr>
          <w:rFonts w:hint="eastAsia" w:ascii="宋体" w:hAnsi="宋体" w:cs="宋体"/>
          <w:color w:val="000000" w:themeColor="text1"/>
          <w:szCs w:val="21"/>
          <w:u w:val="single"/>
          <w:lang w:val="en-US" w:eastAsia="zh-CN"/>
          <w14:textFill>
            <w14:solidFill>
              <w14:schemeClr w14:val="tx1"/>
            </w14:solidFill>
          </w14:textFill>
        </w:rPr>
        <w:t>建筑工程施工总承包叁级（或以上）</w:t>
      </w:r>
      <w:r>
        <w:rPr>
          <w:rFonts w:hint="eastAsia" w:ascii="宋体" w:hAnsi="宋体" w:cs="宋体"/>
          <w:color w:val="000000" w:themeColor="text1"/>
          <w:szCs w:val="21"/>
          <w:lang w:val="en-US" w:eastAsia="zh-CN"/>
          <w14:textFill>
            <w14:solidFill>
              <w14:schemeClr w14:val="tx1"/>
            </w14:solidFill>
          </w14:textFill>
        </w:rPr>
        <w:t>，或者同时具备</w:t>
      </w:r>
      <w:r>
        <w:rPr>
          <w:rFonts w:hint="eastAsia" w:ascii="宋体" w:hAnsi="宋体" w:cs="宋体"/>
          <w:color w:val="000000" w:themeColor="text1"/>
          <w:szCs w:val="21"/>
          <w:u w:val="single"/>
          <w:lang w:val="en-US" w:eastAsia="zh-CN"/>
          <w14:textFill>
            <w14:solidFill>
              <w14:schemeClr w14:val="tx1"/>
            </w14:solidFill>
          </w14:textFill>
        </w:rPr>
        <w:t>建筑机电安装工程专业承包贰级（或以上）</w:t>
      </w:r>
      <w:r>
        <w:rPr>
          <w:rFonts w:hint="eastAsia" w:ascii="宋体" w:hAnsi="宋体" w:cs="宋体"/>
          <w:color w:val="000000" w:themeColor="text1"/>
          <w:szCs w:val="21"/>
          <w:u w:val="none"/>
          <w:lang w:val="en-US" w:eastAsia="zh-CN"/>
          <w14:textFill>
            <w14:solidFill>
              <w14:schemeClr w14:val="tx1"/>
            </w14:solidFill>
          </w14:textFill>
        </w:rPr>
        <w:t>以及</w:t>
      </w:r>
      <w:r>
        <w:rPr>
          <w:rFonts w:hint="eastAsia" w:ascii="宋体" w:hAnsi="宋体" w:cs="宋体"/>
          <w:color w:val="000000" w:themeColor="text1"/>
          <w:szCs w:val="21"/>
          <w:u w:val="single"/>
          <w:lang w:val="en-US" w:eastAsia="zh-CN"/>
          <w14:textFill>
            <w14:solidFill>
              <w14:schemeClr w14:val="tx1"/>
            </w14:solidFill>
          </w14:textFill>
        </w:rPr>
        <w:t>建筑装修装饰工程专业承包贰级（</w:t>
      </w:r>
      <w:r>
        <w:rPr>
          <w:rFonts w:hint="eastAsia" w:ascii="宋体" w:hAnsi="宋体" w:cs="宋体"/>
          <w:color w:val="000000" w:themeColor="text1"/>
          <w:szCs w:val="21"/>
          <w:u w:val="single"/>
          <w14:textFill>
            <w14:solidFill>
              <w14:schemeClr w14:val="tx1"/>
            </w14:solidFill>
          </w14:textFill>
        </w:rPr>
        <w:t>或以上</w:t>
      </w:r>
      <w:r>
        <w:rPr>
          <w:rFonts w:hint="eastAsia" w:ascii="宋体" w:hAnsi="宋体" w:cs="宋体"/>
          <w:color w:val="000000" w:themeColor="text1"/>
          <w:szCs w:val="21"/>
          <w:u w:val="single"/>
          <w:lang w:val="en-US"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资质及安全生产许可证。</w:t>
      </w:r>
    </w:p>
    <w:p>
      <w:pPr>
        <w:snapToGrid w:val="0"/>
        <w:spacing w:before="156" w:beforeLines="50" w:line="360" w:lineRule="auto"/>
        <w:ind w:firstLine="577" w:firstLineChars="275"/>
        <w:rPr>
          <w:rFonts w:hint="eastAsia"/>
          <w:color w:val="000000" w:themeColor="text1"/>
          <w:highlight w:val="yellow"/>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w:t>
      </w:r>
      <w:r>
        <w:rPr>
          <w:rFonts w:hint="eastAsia" w:ascii="Times New Roman" w:hAnsi="Times New Roman" w:eastAsia="宋体" w:cs="Times New Roman"/>
          <w:highlight w:val="none"/>
          <w:lang w:val="en-US" w:eastAsia="zh-CN"/>
        </w:rPr>
        <w:t>投标人拟派出担任本招标项目的项目负责人的资格要求：投标人拟担任本招标项目的项目经理（项目总负责人）应具备合格有效的建筑工程或机电工程专业贰级或以上注册建造师执业资格，并持有合格有效的安全生产考核合格证书B证。项目负责人应是独立投标人或联合体牵头人本单位在岗职工。注：除不可抗力外, 预报名提供的项目经理即为本次参与投标的项目经理，且一旦中标不得更换。</w:t>
      </w:r>
    </w:p>
    <w:p>
      <w:pPr>
        <w:snapToGrid w:val="0"/>
        <w:spacing w:before="156" w:beforeLines="50" w:line="360" w:lineRule="auto"/>
        <w:ind w:firstLine="577" w:firstLineChars="275"/>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注：项目负责人在任职期间不得担任专职安全员，项目专职安全员在任职期间也不得担任项目负责人，项目负责人和安全员不为同一人。</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hAnsi="宋体" w:eastAsia="宋体" w:cs="Times New Roman"/>
          <w:b/>
          <w:bCs/>
          <w:color w:val="000000" w:themeColor="text1"/>
          <w:szCs w:val="21"/>
          <w14:textFill>
            <w14:solidFill>
              <w14:schemeClr w14:val="tx1"/>
            </w14:solidFill>
          </w14:textFill>
        </w:rPr>
        <w:t>关于联合体投标：</w:t>
      </w:r>
      <w:r>
        <w:rPr>
          <w:rFonts w:hint="eastAsia" w:ascii="宋体" w:hAnsi="宋体"/>
          <w:color w:val="000000" w:themeColor="text1"/>
          <w:szCs w:val="21"/>
          <w14:textFill>
            <w14:solidFill>
              <w14:schemeClr w14:val="tx1"/>
            </w14:solidFill>
          </w14:textFill>
        </w:rPr>
        <w:t xml:space="preserve">本项目接受联合体投标，不允许对本次招标项目进行分包和转包； </w:t>
      </w:r>
      <w:r>
        <w:rPr>
          <w:rFonts w:hint="eastAsia" w:ascii="宋体" w:hAnsi="宋体" w:eastAsia="宋体" w:cs="Times New Roman"/>
          <w:b/>
          <w:bCs/>
          <w:color w:val="000000" w:themeColor="text1"/>
          <w:szCs w:val="21"/>
          <w14:textFill>
            <w14:solidFill>
              <w14:schemeClr w14:val="tx1"/>
            </w14:solidFill>
          </w14:textFill>
        </w:rPr>
        <w:t xml:space="preserve"> 如投标人组成联合体，只接受最多由2家单位（即2家施工单位）组成的联合体。应以承担主要施工任务的一方为主办方，并签定联合体投标协议书</w:t>
      </w:r>
      <w:r>
        <w:rPr>
          <w:rFonts w:hint="eastAsia" w:ascii="宋体" w:hAnsi="宋体" w:eastAsia="宋体" w:cs="Times New Roman"/>
          <w:b/>
          <w:bCs/>
          <w:color w:val="000000" w:themeColor="text1"/>
          <w:szCs w:val="21"/>
          <w:lang w:eastAsia="zh-CN"/>
          <w14:textFill>
            <w14:solidFill>
              <w14:schemeClr w14:val="tx1"/>
            </w14:solidFill>
          </w14:textFill>
        </w:rPr>
        <w:t>（</w:t>
      </w:r>
      <w:r>
        <w:rPr>
          <w:rFonts w:hint="eastAsia" w:ascii="宋体" w:hAnsi="宋体" w:eastAsia="宋体" w:cs="Times New Roman"/>
          <w:b/>
          <w:bCs/>
          <w:color w:val="000000" w:themeColor="text1"/>
          <w:szCs w:val="21"/>
          <w:lang w:val="en-US" w:eastAsia="zh-CN"/>
          <w14:textFill>
            <w14:solidFill>
              <w14:schemeClr w14:val="tx1"/>
            </w14:solidFill>
          </w14:textFill>
        </w:rPr>
        <w:t>格式可参考附件一）</w:t>
      </w:r>
      <w:r>
        <w:rPr>
          <w:rFonts w:hint="eastAsia" w:ascii="宋体" w:hAnsi="宋体" w:eastAsia="宋体" w:cs="Times New Roman"/>
          <w:b/>
          <w:bCs/>
          <w:color w:val="000000" w:themeColor="text1"/>
          <w:szCs w:val="21"/>
          <w14:textFill>
            <w14:solidFill>
              <w14:schemeClr w14:val="tx1"/>
            </w14:solidFill>
          </w14:textFill>
        </w:rPr>
        <w:t>。联合体投标协议书应明确约定各方拟承担的工作和责任。联合体投标时，除联合体投标</w:t>
      </w:r>
      <w:r>
        <w:rPr>
          <w:rFonts w:hint="eastAsia" w:ascii="宋体" w:hAnsi="宋体" w:eastAsia="宋体"/>
          <w:color w:val="000000" w:themeColor="text1"/>
          <w:szCs w:val="21"/>
          <w14:textFill>
            <w14:solidFill>
              <w14:schemeClr w14:val="tx1"/>
            </w14:solidFill>
          </w14:textFill>
        </w:rPr>
        <w:t>协议书</w:t>
      </w:r>
      <w:r>
        <w:rPr>
          <w:rFonts w:hint="eastAsia" w:ascii="宋体" w:hAnsi="宋体" w:eastAsia="宋体" w:cs="Times New Roman"/>
          <w:b/>
          <w:bCs/>
          <w:color w:val="000000" w:themeColor="text1"/>
          <w:szCs w:val="21"/>
          <w14:textFill>
            <w14:solidFill>
              <w14:schemeClr w14:val="tx1"/>
            </w14:solidFill>
          </w14:textFill>
        </w:rPr>
        <w:t>需联合体各方同时盖章，法定代表人证明书及授权委托证明书可由联合体主办方出具，其中单位落款一栏可只填写联合体主办方名称外，投标文件封面及其他内容及落款中的“投标人”、“投标单位”应填写联合体各方的单位全称【格式表示为：(主)XXXX公司(成)XXXX公司】，可由联合体主办方签字或盖章即可。 注：（1）由同一专业的单位组成的联合体，按照资质等级较低的单位确定资质等级；（2）联合体各方不得再以自己名义单独或参加其他联合体在本招标项目中投标。</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hint="eastAsia" w:ascii="宋体" w:hAnsi="宋体" w:eastAsia="宋体" w:cs="Times New Roman"/>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3.投标人在“信用中国”网站（www.creditchina.gov.cn）未被列入失信被执行人、重大税收违法</w:t>
      </w:r>
      <w:r>
        <w:rPr>
          <w:rFonts w:hint="eastAsia" w:ascii="宋体" w:hAnsi="宋体" w:eastAsia="宋体" w:cs="Times New Roman"/>
          <w:color w:val="000000" w:themeColor="text1"/>
          <w:szCs w:val="21"/>
          <w14:textFill>
            <w14:solidFill>
              <w14:schemeClr w14:val="tx1"/>
            </w14:solidFill>
          </w14:textFill>
        </w:rPr>
        <w:t>案件当事人名单、政府采购严重违法失信行为记录名单；在中国政府采购网（www.ccgp.gov.cn）未被列入政府采购严重违法失信行为记录名单。</w:t>
      </w:r>
      <w:r>
        <w:rPr>
          <w:color w:val="000000" w:themeColor="text1"/>
          <w14:textFill>
            <w14:solidFill>
              <w14:schemeClr w14:val="tx1"/>
            </w14:solidFill>
          </w14:textFill>
        </w:rPr>
        <w:t>（以资格审查人员于投标截止时间当天在“中国执行信息公开网”（http：//zxgk.court.gov.cn/shixin/）、“信用中国”网站（www.creditchina.gov.cn）及中国政府采购网（http：//www.ccgp.gov.cn/）查询结果</w:t>
      </w:r>
      <w:r>
        <w:rPr>
          <w:rFonts w:hint="eastAsia"/>
          <w:color w:val="000000" w:themeColor="text1"/>
          <w:lang w:val="en-US" w:eastAsia="zh-CN"/>
          <w14:textFill>
            <w14:solidFill>
              <w14:schemeClr w14:val="tx1"/>
            </w14:solidFill>
          </w14:textFill>
        </w:rPr>
        <w:t>截图</w:t>
      </w:r>
      <w:r>
        <w:rPr>
          <w:color w:val="000000" w:themeColor="text1"/>
          <w14:textFill>
            <w14:solidFill>
              <w14:schemeClr w14:val="tx1"/>
            </w14:solidFill>
          </w14:textFill>
        </w:rPr>
        <w:t>为准，如相关失信记录已失效，供应商需提供相关证明资料）</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4.单位负责人为同一人或者存在直接控股、管理关系的不同供应商，不得参加本项目投标或者未划分同一招标项目投标。投标文件中提供《资格</w:t>
      </w:r>
      <w:r>
        <w:rPr>
          <w:rFonts w:hint="eastAsia" w:ascii="宋体" w:hAnsi="宋体" w:eastAsia="宋体" w:cs="Times New Roman"/>
          <w:color w:val="000000" w:themeColor="text1"/>
          <w:szCs w:val="21"/>
          <w:lang w:val="en-US" w:eastAsia="zh-CN"/>
          <w14:textFill>
            <w14:solidFill>
              <w14:schemeClr w14:val="tx1"/>
            </w14:solidFill>
          </w14:textFill>
        </w:rPr>
        <w:t>声明</w:t>
      </w:r>
      <w:r>
        <w:rPr>
          <w:rFonts w:hint="eastAsia" w:ascii="宋体" w:hAnsi="宋体" w:eastAsia="宋体" w:cs="Times New Roman"/>
          <w:color w:val="000000" w:themeColor="text1"/>
          <w:szCs w:val="21"/>
          <w14:textFill>
            <w14:solidFill>
              <w14:schemeClr w14:val="tx1"/>
            </w14:solidFill>
          </w14:textFill>
        </w:rPr>
        <w:t>函》（格式详见招标公告附件</w:t>
      </w:r>
      <w:r>
        <w:rPr>
          <w:rFonts w:hint="eastAsia" w:ascii="宋体" w:hAnsi="宋体" w:cs="Times New Roman"/>
          <w:color w:val="000000" w:themeColor="text1"/>
          <w:szCs w:val="21"/>
          <w:lang w:val="en-US" w:eastAsia="zh-CN"/>
          <w14:textFill>
            <w14:solidFill>
              <w14:schemeClr w14:val="tx1"/>
            </w14:solidFill>
          </w14:textFill>
        </w:rPr>
        <w:t>二</w:t>
      </w:r>
      <w:r>
        <w:rPr>
          <w:rFonts w:hint="eastAsia" w:ascii="宋体" w:hAnsi="宋体" w:eastAsia="宋体" w:cs="Times New Roman"/>
          <w:color w:val="000000" w:themeColor="text1"/>
          <w:szCs w:val="21"/>
          <w14:textFill>
            <w14:solidFill>
              <w14:schemeClr w14:val="tx1"/>
            </w14:solidFill>
          </w14:textFill>
        </w:rPr>
        <w:t>）。</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5.为采购项目提供整体设计、规范编制或者项目管理、监理、检测等服务的供应商，不得再参加该采购项目的其他采购活动。投标文件中提供《资格</w:t>
      </w:r>
      <w:r>
        <w:rPr>
          <w:rFonts w:hint="eastAsia" w:ascii="宋体" w:hAnsi="宋体" w:eastAsia="宋体" w:cs="Times New Roman"/>
          <w:color w:val="000000" w:themeColor="text1"/>
          <w:szCs w:val="21"/>
          <w:lang w:val="en-US" w:eastAsia="zh-CN"/>
          <w14:textFill>
            <w14:solidFill>
              <w14:schemeClr w14:val="tx1"/>
            </w14:solidFill>
          </w14:textFill>
        </w:rPr>
        <w:t>声明</w:t>
      </w:r>
      <w:r>
        <w:rPr>
          <w:rFonts w:hint="eastAsia" w:ascii="宋体" w:hAnsi="宋体" w:eastAsia="宋体" w:cs="Times New Roman"/>
          <w:color w:val="000000" w:themeColor="text1"/>
          <w:szCs w:val="21"/>
          <w14:textFill>
            <w14:solidFill>
              <w14:schemeClr w14:val="tx1"/>
            </w14:solidFill>
          </w14:textFill>
        </w:rPr>
        <w:t>函》（格式详见招标公告附件</w:t>
      </w:r>
      <w:r>
        <w:rPr>
          <w:rFonts w:hint="eastAsia" w:ascii="宋体" w:hAnsi="宋体" w:cs="Times New Roman"/>
          <w:color w:val="000000" w:themeColor="text1"/>
          <w:szCs w:val="21"/>
          <w:lang w:val="en-US" w:eastAsia="zh-CN"/>
          <w14:textFill>
            <w14:solidFill>
              <w14:schemeClr w14:val="tx1"/>
            </w14:solidFill>
          </w14:textFill>
        </w:rPr>
        <w:t>二</w:t>
      </w:r>
      <w:r>
        <w:rPr>
          <w:rFonts w:hint="eastAsia" w:ascii="宋体" w:hAnsi="宋体" w:eastAsia="宋体" w:cs="Times New Roman"/>
          <w:color w:val="000000" w:themeColor="text1"/>
          <w:szCs w:val="21"/>
          <w14:textFill>
            <w14:solidFill>
              <w14:schemeClr w14:val="tx1"/>
            </w14:solidFill>
          </w14:textFill>
        </w:rPr>
        <w:t>）。</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6.法律、法规规定的其他条件。</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hint="eastAsia" w:ascii="宋体" w:hAnsi="宋体" w:eastAsia="宋体" w:cs="Times New Roman"/>
          <w:b/>
          <w:bCs/>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五、获取招标文件方式：</w:t>
      </w:r>
      <w:r>
        <w:rPr>
          <w:rFonts w:hint="eastAsia" w:ascii="宋体" w:hAnsi="宋体" w:eastAsia="宋体" w:cs="Times New Roman"/>
          <w:b/>
          <w:bCs/>
          <w:color w:val="000000" w:themeColor="text1"/>
          <w:szCs w:val="21"/>
          <w14:textFill>
            <w14:solidFill>
              <w14:schemeClr w14:val="tx1"/>
            </w14:solidFill>
          </w14:textFill>
        </w:rPr>
        <w:t>现场报名购买（凭营业执照副本复印件</w:t>
      </w:r>
      <w:r>
        <w:rPr>
          <w:rFonts w:hint="eastAsia" w:ascii="宋体" w:hAnsi="宋体" w:cs="Times New Roman"/>
          <w:b/>
          <w:bCs/>
          <w:color w:val="000000" w:themeColor="text1"/>
          <w:szCs w:val="21"/>
          <w:lang w:eastAsia="zh-CN"/>
          <w14:textFill>
            <w14:solidFill>
              <w14:schemeClr w14:val="tx1"/>
            </w14:solidFill>
          </w14:textFill>
        </w:rPr>
        <w:t>、</w:t>
      </w:r>
      <w:r>
        <w:rPr>
          <w:rFonts w:hint="eastAsia" w:ascii="宋体" w:hAnsi="宋体" w:cs="Times New Roman"/>
          <w:b/>
          <w:bCs/>
          <w:color w:val="000000" w:themeColor="text1"/>
          <w:szCs w:val="21"/>
          <w:lang w:val="en-US" w:eastAsia="zh-CN"/>
          <w14:textFill>
            <w14:solidFill>
              <w14:schemeClr w14:val="tx1"/>
            </w14:solidFill>
          </w14:textFill>
        </w:rPr>
        <w:t>资质证书复印件、安全生产许可证复印件</w:t>
      </w:r>
      <w:r>
        <w:rPr>
          <w:rFonts w:hint="eastAsia" w:ascii="宋体" w:hAnsi="宋体" w:eastAsia="宋体" w:cs="Times New Roman"/>
          <w:b/>
          <w:bCs/>
          <w:color w:val="000000" w:themeColor="text1"/>
          <w:szCs w:val="21"/>
          <w14:textFill>
            <w14:solidFill>
              <w14:schemeClr w14:val="tx1"/>
            </w14:solidFill>
          </w14:textFill>
        </w:rPr>
        <w:t>（</w:t>
      </w:r>
      <w:r>
        <w:rPr>
          <w:rFonts w:hint="eastAsia" w:ascii="宋体" w:hAnsi="宋体" w:cs="Times New Roman"/>
          <w:b/>
          <w:bCs/>
          <w:color w:val="000000" w:themeColor="text1"/>
          <w:szCs w:val="21"/>
          <w:lang w:val="en-US" w:eastAsia="zh-CN"/>
          <w14:textFill>
            <w14:solidFill>
              <w14:schemeClr w14:val="tx1"/>
            </w14:solidFill>
          </w14:textFill>
        </w:rPr>
        <w:t>所有复印件加</w:t>
      </w:r>
      <w:r>
        <w:rPr>
          <w:rFonts w:hint="eastAsia" w:ascii="宋体" w:hAnsi="宋体" w:eastAsia="宋体" w:cs="Times New Roman"/>
          <w:b/>
          <w:bCs/>
          <w:color w:val="000000" w:themeColor="text1"/>
          <w:szCs w:val="21"/>
          <w14:textFill>
            <w14:solidFill>
              <w14:schemeClr w14:val="tx1"/>
            </w14:solidFill>
          </w14:textFill>
        </w:rPr>
        <w:t>盖公章）及授权委托书原件现场购买）</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符合资格的投标人应当在</w:t>
      </w:r>
      <w:r>
        <w:rPr>
          <w:rFonts w:hint="eastAsia" w:ascii="宋体" w:hAnsi="宋体"/>
          <w:color w:val="000000" w:themeColor="text1"/>
          <w:szCs w:val="21"/>
          <w14:textFill>
            <w14:solidFill>
              <w14:schemeClr w14:val="tx1"/>
            </w14:solidFill>
          </w14:textFill>
        </w:rPr>
        <w:t>2023年</w:t>
      </w:r>
      <w:r>
        <w:rPr>
          <w:rFonts w:hint="eastAsia" w:ascii="宋体" w:hAnsi="宋体"/>
          <w:color w:val="000000" w:themeColor="text1"/>
          <w:szCs w:val="21"/>
          <w:lang w:val="en-US" w:eastAsia="zh-CN"/>
          <w14:textFill>
            <w14:solidFill>
              <w14:schemeClr w14:val="tx1"/>
            </w14:solidFill>
          </w14:textFill>
        </w:rPr>
        <w:t>12</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7</w:t>
      </w:r>
      <w:r>
        <w:rPr>
          <w:rFonts w:hint="eastAsia" w:ascii="宋体" w:hAnsi="宋体"/>
          <w:color w:val="000000" w:themeColor="text1"/>
          <w:szCs w:val="21"/>
          <w14:textFill>
            <w14:solidFill>
              <w14:schemeClr w14:val="tx1"/>
            </w14:solidFill>
          </w14:textFill>
        </w:rPr>
        <w:t>日至2023年</w:t>
      </w:r>
      <w:r>
        <w:rPr>
          <w:rFonts w:hint="eastAsia" w:ascii="宋体" w:hAnsi="宋体"/>
          <w:color w:val="000000" w:themeColor="text1"/>
          <w:szCs w:val="21"/>
          <w:lang w:val="en-US" w:eastAsia="zh-CN"/>
          <w14:textFill>
            <w14:solidFill>
              <w14:schemeClr w14:val="tx1"/>
            </w14:solidFill>
          </w14:textFill>
        </w:rPr>
        <w:t>12</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13</w:t>
      </w:r>
      <w:r>
        <w:rPr>
          <w:rFonts w:hint="eastAsia" w:ascii="宋体" w:hAnsi="宋体"/>
          <w:color w:val="000000" w:themeColor="text1"/>
          <w:szCs w:val="21"/>
          <w14:textFill>
            <w14:solidFill>
              <w14:schemeClr w14:val="tx1"/>
            </w14:solidFill>
          </w14:textFill>
        </w:rPr>
        <w:t>日，每天上午09:30至11:30，下午14:30至17:30（北京时间，法定节假日除外），</w:t>
      </w:r>
      <w:r>
        <w:rPr>
          <w:rFonts w:ascii="宋体" w:hAnsi="宋体"/>
          <w:color w:val="000000" w:themeColor="text1"/>
          <w:szCs w:val="21"/>
          <w14:textFill>
            <w14:solidFill>
              <w14:schemeClr w14:val="tx1"/>
            </w14:solidFill>
          </w14:textFill>
        </w:rPr>
        <w:t>到</w:t>
      </w:r>
      <w:r>
        <w:rPr>
          <w:rFonts w:hint="eastAsia" w:ascii="宋体" w:hAnsi="宋体"/>
          <w:color w:val="000000" w:themeColor="text1"/>
          <w:szCs w:val="21"/>
          <w14:textFill>
            <w14:solidFill>
              <w14:schemeClr w14:val="tx1"/>
            </w14:solidFill>
          </w14:textFill>
        </w:rPr>
        <w:t>广州市荔湾区流花路73号3楼</w:t>
      </w: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广东建设工程监理有限公司招标代理部）</w:t>
      </w:r>
      <w:r>
        <w:rPr>
          <w:rFonts w:ascii="宋体" w:hAnsi="宋体"/>
          <w:color w:val="000000" w:themeColor="text1"/>
          <w:szCs w:val="21"/>
          <w14:textFill>
            <w14:solidFill>
              <w14:schemeClr w14:val="tx1"/>
            </w14:solidFill>
          </w14:textFill>
        </w:rPr>
        <w:t>购买招标文件，招标文件每套售价</w:t>
      </w:r>
      <w:r>
        <w:rPr>
          <w:rFonts w:hint="eastAsia" w:ascii="宋体" w:hAnsi="宋体"/>
          <w:color w:val="000000" w:themeColor="text1"/>
          <w:szCs w:val="21"/>
          <w14:textFill>
            <w14:solidFill>
              <w14:schemeClr w14:val="tx1"/>
            </w14:solidFill>
          </w14:textFill>
        </w:rPr>
        <w:t>500</w:t>
      </w:r>
      <w:r>
        <w:rPr>
          <w:rFonts w:ascii="宋体" w:hAnsi="宋体"/>
          <w:color w:val="000000" w:themeColor="text1"/>
          <w:szCs w:val="21"/>
          <w14:textFill>
            <w14:solidFill>
              <w14:schemeClr w14:val="tx1"/>
            </w14:solidFill>
          </w14:textFill>
        </w:rPr>
        <w:t>元（人民币），售后不退。</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六</w:t>
      </w:r>
      <w:r>
        <w:rPr>
          <w:rFonts w:ascii="宋体" w:hAnsi="宋体"/>
          <w:color w:val="000000" w:themeColor="text1"/>
          <w:szCs w:val="21"/>
          <w14:textFill>
            <w14:solidFill>
              <w14:schemeClr w14:val="tx1"/>
            </w14:solidFill>
          </w14:textFill>
        </w:rPr>
        <w:t>、投标截止时间：</w:t>
      </w:r>
      <w:r>
        <w:rPr>
          <w:rFonts w:hint="eastAsia" w:ascii="宋体" w:hAnsi="宋体"/>
          <w:color w:val="000000" w:themeColor="text1"/>
          <w:szCs w:val="21"/>
          <w14:textFill>
            <w14:solidFill>
              <w14:schemeClr w14:val="tx1"/>
            </w14:solidFill>
          </w14:textFill>
        </w:rPr>
        <w:t>2023</w:t>
      </w:r>
      <w:r>
        <w:rPr>
          <w:rFonts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12</w:t>
      </w:r>
      <w:r>
        <w:rPr>
          <w:rFonts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27</w:t>
      </w:r>
      <w:bookmarkStart w:id="4" w:name="_GoBack"/>
      <w:bookmarkEnd w:id="4"/>
      <w:r>
        <w:rPr>
          <w:rFonts w:ascii="宋体" w:hAnsi="宋体"/>
          <w:color w:val="000000" w:themeColor="text1"/>
          <w:szCs w:val="21"/>
          <w14:textFill>
            <w14:solidFill>
              <w14:schemeClr w14:val="tx1"/>
            </w14:solidFill>
          </w14:textFill>
        </w:rPr>
        <w:t>日</w:t>
      </w:r>
      <w:r>
        <w:rPr>
          <w:rFonts w:hint="eastAsia" w:ascii="宋体" w:hAnsi="宋体"/>
          <w:color w:val="000000" w:themeColor="text1"/>
          <w:szCs w:val="21"/>
          <w14:textFill>
            <w14:solidFill>
              <w14:schemeClr w14:val="tx1"/>
            </w14:solidFill>
          </w14:textFill>
        </w:rPr>
        <w:t>9</w:t>
      </w:r>
      <w:r>
        <w:rPr>
          <w:rFonts w:ascii="宋体" w:hAnsi="宋体"/>
          <w:color w:val="000000" w:themeColor="text1"/>
          <w:szCs w:val="21"/>
          <w14:textFill>
            <w14:solidFill>
              <w14:schemeClr w14:val="tx1"/>
            </w14:solidFill>
          </w14:textFill>
        </w:rPr>
        <w:t>时</w:t>
      </w:r>
      <w:r>
        <w:rPr>
          <w:rFonts w:hint="eastAsia" w:ascii="宋体" w:hAnsi="宋体"/>
          <w:color w:val="000000" w:themeColor="text1"/>
          <w:szCs w:val="21"/>
          <w14:textFill>
            <w14:solidFill>
              <w14:schemeClr w14:val="tx1"/>
            </w14:solidFill>
          </w14:textFill>
        </w:rPr>
        <w:t>30</w:t>
      </w:r>
      <w:r>
        <w:rPr>
          <w:rFonts w:ascii="宋体" w:hAnsi="宋体"/>
          <w:color w:val="000000" w:themeColor="text1"/>
          <w:szCs w:val="21"/>
          <w14:textFill>
            <w14:solidFill>
              <w14:schemeClr w14:val="tx1"/>
            </w14:solidFill>
          </w14:textFill>
        </w:rPr>
        <w:t>分(注</w:t>
      </w:r>
      <w:r>
        <w:rPr>
          <w:rFonts w:hint="eastAsia" w:ascii="宋体" w:hAnsi="宋体"/>
          <w:color w:val="000000" w:themeColor="text1"/>
          <w:szCs w:val="21"/>
          <w14:textFill>
            <w14:solidFill>
              <w14:schemeClr w14:val="tx1"/>
            </w14:solidFill>
          </w14:textFill>
        </w:rPr>
        <w:t>2023</w:t>
      </w:r>
      <w:r>
        <w:rPr>
          <w:rFonts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12</w:t>
      </w:r>
      <w:r>
        <w:rPr>
          <w:rFonts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27</w:t>
      </w:r>
      <w:r>
        <w:rPr>
          <w:rFonts w:ascii="宋体" w:hAnsi="宋体"/>
          <w:color w:val="000000" w:themeColor="text1"/>
          <w:szCs w:val="21"/>
          <w14:textFill>
            <w14:solidFill>
              <w14:schemeClr w14:val="tx1"/>
            </w14:solidFill>
          </w14:textFill>
        </w:rPr>
        <w:t>日</w:t>
      </w:r>
      <w:r>
        <w:rPr>
          <w:rFonts w:hint="eastAsia" w:ascii="宋体" w:hAnsi="宋体"/>
          <w:color w:val="000000" w:themeColor="text1"/>
          <w:szCs w:val="21"/>
          <w14:textFill>
            <w14:solidFill>
              <w14:schemeClr w14:val="tx1"/>
            </w14:solidFill>
          </w14:textFill>
        </w:rPr>
        <w:t>9</w:t>
      </w:r>
      <w:r>
        <w:rPr>
          <w:rFonts w:ascii="宋体" w:hAnsi="宋体"/>
          <w:color w:val="000000" w:themeColor="text1"/>
          <w:szCs w:val="21"/>
          <w14:textFill>
            <w14:solidFill>
              <w14:schemeClr w14:val="tx1"/>
            </w14:solidFill>
          </w14:textFill>
        </w:rPr>
        <w:t>时</w:t>
      </w:r>
      <w:r>
        <w:rPr>
          <w:rFonts w:hint="eastAsia" w:ascii="宋体" w:hAnsi="宋体"/>
          <w:color w:val="000000" w:themeColor="text1"/>
          <w:szCs w:val="21"/>
          <w14:textFill>
            <w14:solidFill>
              <w14:schemeClr w14:val="tx1"/>
            </w14:solidFill>
          </w14:textFill>
        </w:rPr>
        <w:t>00分</w:t>
      </w:r>
      <w:r>
        <w:rPr>
          <w:rFonts w:ascii="宋体" w:hAnsi="宋体"/>
          <w:color w:val="000000" w:themeColor="text1"/>
          <w:szCs w:val="21"/>
          <w14:textFill>
            <w14:solidFill>
              <w14:schemeClr w14:val="tx1"/>
            </w14:solidFill>
          </w14:textFill>
        </w:rPr>
        <w:t>开始受理投标文件)</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七</w:t>
      </w:r>
      <w:r>
        <w:rPr>
          <w:rFonts w:ascii="宋体" w:hAnsi="宋体"/>
          <w:color w:val="000000" w:themeColor="text1"/>
          <w:szCs w:val="21"/>
          <w14:textFill>
            <w14:solidFill>
              <w14:schemeClr w14:val="tx1"/>
            </w14:solidFill>
          </w14:textFill>
        </w:rPr>
        <w:t>、投标文件送达地点：</w:t>
      </w:r>
      <w:r>
        <w:rPr>
          <w:rFonts w:hint="eastAsia" w:ascii="宋体" w:hAnsi="宋体" w:cs="Tahoma"/>
          <w:color w:val="000000" w:themeColor="text1"/>
          <w:kern w:val="28"/>
          <w14:textFill>
            <w14:solidFill>
              <w14:schemeClr w14:val="tx1"/>
            </w14:solidFill>
          </w14:textFill>
        </w:rPr>
        <w:t>广州市荔湾区流花路73号3楼</w:t>
      </w:r>
      <w:r>
        <w:rPr>
          <w:rFonts w:hint="eastAsia" w:ascii="宋体" w:hAnsi="宋体"/>
          <w:color w:val="000000" w:themeColor="text1"/>
          <w:szCs w:val="21"/>
          <w14:textFill>
            <w14:solidFill>
              <w14:schemeClr w14:val="tx1"/>
            </w14:solidFill>
          </w14:textFill>
        </w:rPr>
        <w:t>（广东建设工程监理有限公司）</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八</w:t>
      </w:r>
      <w:r>
        <w:rPr>
          <w:rFonts w:ascii="宋体" w:hAnsi="宋体"/>
          <w:color w:val="000000" w:themeColor="text1"/>
          <w:szCs w:val="21"/>
          <w14:textFill>
            <w14:solidFill>
              <w14:schemeClr w14:val="tx1"/>
            </w14:solidFill>
          </w14:textFill>
        </w:rPr>
        <w:t>、开标时间：</w:t>
      </w:r>
      <w:r>
        <w:rPr>
          <w:rFonts w:hint="eastAsia" w:ascii="宋体" w:hAnsi="宋体"/>
          <w:color w:val="000000" w:themeColor="text1"/>
          <w:szCs w:val="21"/>
          <w14:textFill>
            <w14:solidFill>
              <w14:schemeClr w14:val="tx1"/>
            </w14:solidFill>
          </w14:textFill>
        </w:rPr>
        <w:t>2023</w:t>
      </w:r>
      <w:r>
        <w:rPr>
          <w:rFonts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12</w:t>
      </w:r>
      <w:r>
        <w:rPr>
          <w:rFonts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27</w:t>
      </w:r>
      <w:r>
        <w:rPr>
          <w:rFonts w:ascii="宋体" w:hAnsi="宋体"/>
          <w:color w:val="000000" w:themeColor="text1"/>
          <w:szCs w:val="21"/>
          <w14:textFill>
            <w14:solidFill>
              <w14:schemeClr w14:val="tx1"/>
            </w14:solidFill>
          </w14:textFill>
        </w:rPr>
        <w:t>日</w:t>
      </w:r>
      <w:r>
        <w:rPr>
          <w:rFonts w:hint="eastAsia" w:ascii="宋体" w:hAnsi="宋体"/>
          <w:color w:val="000000" w:themeColor="text1"/>
          <w:szCs w:val="21"/>
          <w14:textFill>
            <w14:solidFill>
              <w14:schemeClr w14:val="tx1"/>
            </w14:solidFill>
          </w14:textFill>
        </w:rPr>
        <w:t>9</w:t>
      </w:r>
      <w:r>
        <w:rPr>
          <w:rFonts w:ascii="宋体" w:hAnsi="宋体"/>
          <w:color w:val="000000" w:themeColor="text1"/>
          <w:szCs w:val="21"/>
          <w14:textFill>
            <w14:solidFill>
              <w14:schemeClr w14:val="tx1"/>
            </w14:solidFill>
          </w14:textFill>
        </w:rPr>
        <w:t>时</w:t>
      </w:r>
      <w:r>
        <w:rPr>
          <w:rFonts w:hint="eastAsia" w:ascii="宋体" w:hAnsi="宋体"/>
          <w:color w:val="000000" w:themeColor="text1"/>
          <w:szCs w:val="21"/>
          <w14:textFill>
            <w14:solidFill>
              <w14:schemeClr w14:val="tx1"/>
            </w14:solidFill>
          </w14:textFill>
        </w:rPr>
        <w:t>30</w:t>
      </w:r>
      <w:r>
        <w:rPr>
          <w:rFonts w:ascii="宋体" w:hAnsi="宋体"/>
          <w:color w:val="000000" w:themeColor="text1"/>
          <w:szCs w:val="21"/>
          <w14:textFill>
            <w14:solidFill>
              <w14:schemeClr w14:val="tx1"/>
            </w14:solidFill>
          </w14:textFill>
        </w:rPr>
        <w:t>分</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九</w:t>
      </w:r>
      <w:r>
        <w:rPr>
          <w:rFonts w:ascii="宋体" w:hAnsi="宋体"/>
          <w:color w:val="000000" w:themeColor="text1"/>
          <w:szCs w:val="21"/>
          <w14:textFill>
            <w14:solidFill>
              <w14:schemeClr w14:val="tx1"/>
            </w14:solidFill>
          </w14:textFill>
        </w:rPr>
        <w:t>、开标地点：</w:t>
      </w:r>
      <w:r>
        <w:rPr>
          <w:rFonts w:hint="eastAsia" w:ascii="宋体" w:hAnsi="宋体" w:cs="Tahoma"/>
          <w:color w:val="000000" w:themeColor="text1"/>
          <w:kern w:val="28"/>
          <w14:textFill>
            <w14:solidFill>
              <w14:schemeClr w14:val="tx1"/>
            </w14:solidFill>
          </w14:textFill>
        </w:rPr>
        <w:t>广州市荔湾区流花路73号3楼</w:t>
      </w:r>
      <w:r>
        <w:rPr>
          <w:rFonts w:hint="eastAsia" w:ascii="宋体" w:hAnsi="宋体"/>
          <w:color w:val="000000" w:themeColor="text1"/>
          <w:szCs w:val="21"/>
          <w14:textFill>
            <w14:solidFill>
              <w14:schemeClr w14:val="tx1"/>
            </w14:solidFill>
          </w14:textFill>
        </w:rPr>
        <w:t>（广东建设工程监理有限公司）</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十、信息查询(在以下媒体中发布公示及公告)</w:t>
      </w:r>
    </w:p>
    <w:p>
      <w:pPr>
        <w:keepNext w:val="0"/>
        <w:keepLines w:val="0"/>
        <w:pageBreakBefore w:val="0"/>
        <w:widowControl w:val="0"/>
        <w:numPr>
          <w:ilvl w:val="0"/>
          <w:numId w:val="1"/>
        </w:numPr>
        <w:kinsoku/>
        <w:wordWrap/>
        <w:overflowPunct/>
        <w:topLinePunct w:val="0"/>
        <w:bidi w:val="0"/>
        <w:adjustRightInd/>
        <w:spacing w:line="420" w:lineRule="exact"/>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广东建设工程监理有限公司网 (http://www.gdces.cn)；</w:t>
      </w:r>
    </w:p>
    <w:p>
      <w:pPr>
        <w:keepNext w:val="0"/>
        <w:keepLines w:val="0"/>
        <w:pageBreakBefore w:val="0"/>
        <w:widowControl w:val="0"/>
        <w:numPr>
          <w:ilvl w:val="0"/>
          <w:numId w:val="1"/>
        </w:numPr>
        <w:kinsoku/>
        <w:wordWrap/>
        <w:overflowPunct/>
        <w:topLinePunct w:val="0"/>
        <w:bidi w:val="0"/>
        <w:adjustRightInd/>
        <w:spacing w:line="420" w:lineRule="exact"/>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中国采购与招标网</w:t>
      </w:r>
      <w:r>
        <w:rPr>
          <w:rFonts w:hint="eastAsia" w:ascii="宋体" w:hAnsi="宋体"/>
          <w:color w:val="000000" w:themeColor="text1"/>
          <w:szCs w:val="21"/>
          <w14:textFill>
            <w14:solidFill>
              <w14:schemeClr w14:val="tx1"/>
            </w14:solidFill>
          </w14:textFill>
        </w:rPr>
        <w:t>（https://www.chinabidding.cn/）；</w:t>
      </w:r>
    </w:p>
    <w:p>
      <w:pPr>
        <w:keepNext w:val="0"/>
        <w:keepLines w:val="0"/>
        <w:pageBreakBefore w:val="0"/>
        <w:widowControl w:val="0"/>
        <w:numPr>
          <w:ilvl w:val="0"/>
          <w:numId w:val="1"/>
        </w:numPr>
        <w:kinsoku/>
        <w:wordWrap/>
        <w:overflowPunct/>
        <w:topLinePunct w:val="0"/>
        <w:bidi w:val="0"/>
        <w:adjustRightInd/>
        <w:spacing w:line="420" w:lineRule="exact"/>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中国招标投标公共服务平台(http://www.cebpubservice.com/)</w:t>
      </w:r>
      <w:r>
        <w:rPr>
          <w:rFonts w:hint="eastAsia" w:ascii="宋体" w:hAnsi="宋体"/>
          <w:color w:val="000000" w:themeColor="text1"/>
          <w:szCs w:val="21"/>
          <w:lang w:eastAsia="zh-CN"/>
          <w14:textFill>
            <w14:solidFill>
              <w14:schemeClr w14:val="tx1"/>
            </w14:solidFill>
          </w14:textFill>
        </w:rPr>
        <w:t>。</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十一、采购人及采购代理机构联系方式</w:t>
      </w:r>
    </w:p>
    <w:p>
      <w:pPr>
        <w:keepNext w:val="0"/>
        <w:keepLines w:val="0"/>
        <w:pageBreakBefore w:val="0"/>
        <w:widowControl w:val="0"/>
        <w:kinsoku/>
        <w:wordWrap/>
        <w:overflowPunct/>
        <w:topLinePunct w:val="0"/>
        <w:bidi w:val="0"/>
        <w:adjustRightInd/>
        <w:spacing w:line="420" w:lineRule="exact"/>
        <w:ind w:firstLine="525" w:firstLineChars="25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1、采购人联系方式</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采购人名称：</w:t>
      </w:r>
      <w:r>
        <w:rPr>
          <w:rFonts w:hint="eastAsia" w:ascii="宋体" w:hAnsi="宋体"/>
          <w:bCs/>
          <w:color w:val="000000" w:themeColor="text1"/>
          <w:szCs w:val="21"/>
          <w14:textFill>
            <w14:solidFill>
              <w14:schemeClr w14:val="tx1"/>
            </w14:solidFill>
          </w14:textFill>
        </w:rPr>
        <w:t>广东供销绿色农产品生产供应基地运营有限公司</w:t>
      </w:r>
    </w:p>
    <w:p>
      <w:pPr>
        <w:keepNext w:val="0"/>
        <w:keepLines w:val="0"/>
        <w:pageBreakBefore w:val="0"/>
        <w:widowControl w:val="0"/>
        <w:kinsoku/>
        <w:wordWrap/>
        <w:overflowPunct/>
        <w:topLinePunct w:val="0"/>
        <w:bidi w:val="0"/>
        <w:adjustRightInd/>
        <w:spacing w:line="420" w:lineRule="exact"/>
        <w:ind w:firstLine="525" w:firstLineChars="25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2、采购代理机构名称</w:t>
      </w:r>
      <w:r>
        <w:rPr>
          <w:rFonts w:ascii="宋体" w:hAnsi="宋体"/>
          <w:color w:val="000000" w:themeColor="text1"/>
          <w14:textFill>
            <w14:solidFill>
              <w14:schemeClr w14:val="tx1"/>
            </w14:solidFill>
          </w14:textFill>
        </w:rPr>
        <w:t>：广东建设工程监理有限公司</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采购代理机构</w:t>
      </w:r>
      <w:r>
        <w:rPr>
          <w:rFonts w:ascii="宋体" w:hAnsi="宋体"/>
          <w:color w:val="000000" w:themeColor="text1"/>
          <w14:textFill>
            <w14:solidFill>
              <w14:schemeClr w14:val="tx1"/>
            </w14:solidFill>
          </w14:textFill>
        </w:rPr>
        <w:t>地点：</w:t>
      </w:r>
      <w:r>
        <w:rPr>
          <w:rFonts w:hint="eastAsia" w:ascii="宋体" w:hAnsi="宋体" w:cs="Tahoma"/>
          <w:color w:val="000000" w:themeColor="text1"/>
          <w:kern w:val="28"/>
          <w14:textFill>
            <w14:solidFill>
              <w14:schemeClr w14:val="tx1"/>
            </w14:solidFill>
          </w14:textFill>
        </w:rPr>
        <w:t>广州市荔湾区流花路73号3楼</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采购代理机构</w:t>
      </w:r>
      <w:r>
        <w:rPr>
          <w:rFonts w:ascii="宋体" w:hAnsi="宋体"/>
          <w:color w:val="000000" w:themeColor="text1"/>
          <w14:textFill>
            <w14:solidFill>
              <w14:schemeClr w14:val="tx1"/>
            </w14:solidFill>
          </w14:textFill>
        </w:rPr>
        <w:t>联系人：</w:t>
      </w:r>
      <w:r>
        <w:rPr>
          <w:rFonts w:hint="eastAsia" w:ascii="宋体" w:hAnsi="宋体"/>
          <w:color w:val="000000" w:themeColor="text1"/>
          <w14:textFill>
            <w14:solidFill>
              <w14:schemeClr w14:val="tx1"/>
            </w14:solidFill>
          </w14:textFill>
        </w:rPr>
        <w:t>朱工</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采购代理机构联系</w:t>
      </w:r>
      <w:r>
        <w:rPr>
          <w:rFonts w:ascii="宋体" w:hAnsi="宋体"/>
          <w:color w:val="000000" w:themeColor="text1"/>
          <w14:textFill>
            <w14:solidFill>
              <w14:schemeClr w14:val="tx1"/>
            </w14:solidFill>
          </w14:textFill>
        </w:rPr>
        <w:t>电话：</w:t>
      </w:r>
      <w:r>
        <w:rPr>
          <w:rFonts w:hint="eastAsia" w:ascii="宋体" w:hAnsi="宋体"/>
          <w:color w:val="000000" w:themeColor="text1"/>
          <w14:textFill>
            <w14:solidFill>
              <w14:schemeClr w14:val="tx1"/>
            </w14:solidFill>
          </w14:textFill>
        </w:rPr>
        <w:t>020-36234265</w:t>
      </w:r>
    </w:p>
    <w:p>
      <w:pPr>
        <w:keepNext w:val="0"/>
        <w:keepLines w:val="0"/>
        <w:pageBreakBefore w:val="0"/>
        <w:widowControl w:val="0"/>
        <w:kinsoku/>
        <w:wordWrap/>
        <w:overflowPunct/>
        <w:topLinePunct w:val="0"/>
        <w:bidi w:val="0"/>
        <w:adjustRightInd/>
        <w:spacing w:line="420" w:lineRule="exact"/>
        <w:ind w:firstLine="420" w:firstLineChars="200"/>
        <w:textAlignment w:val="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采购代理机构</w:t>
      </w:r>
      <w:r>
        <w:rPr>
          <w:rFonts w:ascii="宋体" w:hAnsi="宋体"/>
          <w:color w:val="000000" w:themeColor="text1"/>
          <w14:textFill>
            <w14:solidFill>
              <w14:schemeClr w14:val="tx1"/>
            </w14:solidFill>
          </w14:textFill>
        </w:rPr>
        <w:t>传真：</w:t>
      </w:r>
      <w:r>
        <w:rPr>
          <w:rFonts w:hint="eastAsia" w:ascii="宋体" w:hAnsi="宋体"/>
          <w:color w:val="000000" w:themeColor="text1"/>
          <w14:textFill>
            <w14:solidFill>
              <w14:schemeClr w14:val="tx1"/>
            </w14:solidFill>
          </w14:textFill>
        </w:rPr>
        <w:t>020-86669469</w:t>
      </w:r>
    </w:p>
    <w:p>
      <w:pPr>
        <w:keepNext w:val="0"/>
        <w:keepLines w:val="0"/>
        <w:pageBreakBefore w:val="0"/>
        <w:widowControl w:val="0"/>
        <w:kinsoku/>
        <w:wordWrap/>
        <w:overflowPunct/>
        <w:topLinePunct w:val="0"/>
        <w:bidi w:val="0"/>
        <w:adjustRightInd/>
        <w:spacing w:line="420" w:lineRule="exact"/>
        <w:ind w:firstLine="420" w:firstLineChars="200"/>
        <w:jc w:val="right"/>
        <w:textAlignment w:val="auto"/>
        <w:rPr>
          <w:rFonts w:hint="eastAsia" w:ascii="宋体" w:hAnsi="宋体" w:eastAsia="宋体" w:cs="Times New Roman"/>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广东供销绿色农产品生产供应基地运营有限公司</w:t>
      </w:r>
    </w:p>
    <w:p>
      <w:pPr>
        <w:keepNext w:val="0"/>
        <w:keepLines w:val="0"/>
        <w:pageBreakBefore w:val="0"/>
        <w:widowControl w:val="0"/>
        <w:kinsoku/>
        <w:wordWrap/>
        <w:overflowPunct/>
        <w:topLinePunct w:val="0"/>
        <w:bidi w:val="0"/>
        <w:adjustRightInd/>
        <w:spacing w:line="420" w:lineRule="exact"/>
        <w:ind w:firstLine="525" w:firstLineChars="250"/>
        <w:jc w:val="right"/>
        <w:textAlignment w:val="auto"/>
        <w:rPr>
          <w:rFonts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广东建设工程监理有限公司</w:t>
      </w:r>
    </w:p>
    <w:p>
      <w:pPr>
        <w:keepNext w:val="0"/>
        <w:keepLines w:val="0"/>
        <w:pageBreakBefore w:val="0"/>
        <w:widowControl w:val="0"/>
        <w:kinsoku/>
        <w:wordWrap/>
        <w:overflowPunct/>
        <w:topLinePunct w:val="0"/>
        <w:bidi w:val="0"/>
        <w:adjustRightInd/>
        <w:spacing w:line="420" w:lineRule="exact"/>
        <w:ind w:firstLine="525" w:firstLineChars="250"/>
        <w:jc w:val="right"/>
        <w:textAlignment w:val="auto"/>
        <w:rPr>
          <w:rFonts w:hint="eastAsia" w:ascii="宋体" w:hAnsi="宋体" w:eastAsia="宋体" w:cs="Times New Roman"/>
          <w:color w:val="000000" w:themeColor="text1"/>
          <w14:textFill>
            <w14:solidFill>
              <w14:schemeClr w14:val="tx1"/>
            </w14:solidFill>
          </w14:textFill>
        </w:rPr>
      </w:pP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              </w:t>
      </w:r>
      <w:r>
        <w:rPr>
          <w:rFonts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                 </w:t>
      </w:r>
      <w:r>
        <w:rPr>
          <w:rFonts w:hint="eastAsia" w:ascii="宋体" w:hAnsi="宋体" w:eastAsia="宋体" w:cs="Times New Roman"/>
          <w:color w:val="000000" w:themeColor="text1"/>
          <w:lang w:val="en-US" w:eastAsia="zh-CN"/>
          <w14:textFill>
            <w14:solidFill>
              <w14:schemeClr w14:val="tx1"/>
            </w14:solidFill>
          </w14:textFill>
        </w:rPr>
        <w:t xml:space="preserve">            </w:t>
      </w:r>
      <w:r>
        <w:rPr>
          <w:rFonts w:hint="eastAsia" w:ascii="宋体" w:hAnsi="宋体" w:eastAsia="宋体" w:cs="Times New Roman"/>
          <w:color w:val="000000" w:themeColor="text1"/>
          <w14:textFill>
            <w14:solidFill>
              <w14:schemeClr w14:val="tx1"/>
            </w14:solidFill>
          </w14:textFill>
        </w:rPr>
        <w:t xml:space="preserve"> 2023</w:t>
      </w:r>
      <w:r>
        <w:rPr>
          <w:rFonts w:ascii="宋体" w:hAnsi="宋体" w:eastAsia="宋体" w:cs="Times New Roman"/>
          <w:color w:val="000000" w:themeColor="text1"/>
          <w14:textFill>
            <w14:solidFill>
              <w14:schemeClr w14:val="tx1"/>
            </w14:solidFill>
          </w14:textFill>
        </w:rPr>
        <w:t>年</w:t>
      </w:r>
      <w:r>
        <w:rPr>
          <w:rFonts w:hint="eastAsia" w:ascii="宋体" w:hAnsi="宋体" w:eastAsia="宋体" w:cs="Times New Roman"/>
          <w:color w:val="000000" w:themeColor="text1"/>
          <w:lang w:val="en-US" w:eastAsia="zh-CN"/>
          <w14:textFill>
            <w14:solidFill>
              <w14:schemeClr w14:val="tx1"/>
            </w14:solidFill>
          </w14:textFill>
        </w:rPr>
        <w:t>1</w:t>
      </w:r>
      <w:r>
        <w:rPr>
          <w:rFonts w:hint="eastAsia" w:ascii="宋体" w:hAnsi="宋体" w:cs="Times New Roman"/>
          <w:color w:val="000000" w:themeColor="text1"/>
          <w:lang w:val="en-US" w:eastAsia="zh-CN"/>
          <w14:textFill>
            <w14:solidFill>
              <w14:schemeClr w14:val="tx1"/>
            </w14:solidFill>
          </w14:textFill>
        </w:rPr>
        <w:t>2</w:t>
      </w:r>
      <w:r>
        <w:rPr>
          <w:rFonts w:ascii="宋体" w:hAnsi="宋体" w:eastAsia="宋体" w:cs="Times New Roman"/>
          <w:color w:val="000000" w:themeColor="text1"/>
          <w14:textFill>
            <w14:solidFill>
              <w14:schemeClr w14:val="tx1"/>
            </w14:solidFill>
          </w14:textFill>
        </w:rPr>
        <w:t>月</w:t>
      </w:r>
      <w:r>
        <w:rPr>
          <w:rFonts w:hint="eastAsia" w:ascii="宋体" w:hAnsi="宋体" w:cs="Times New Roman"/>
          <w:color w:val="000000" w:themeColor="text1"/>
          <w:lang w:val="en-US" w:eastAsia="zh-CN"/>
          <w14:textFill>
            <w14:solidFill>
              <w14:schemeClr w14:val="tx1"/>
            </w14:solidFill>
          </w14:textFill>
        </w:rPr>
        <w:t>6</w:t>
      </w:r>
      <w:r>
        <w:rPr>
          <w:rFonts w:hint="eastAsia" w:ascii="宋体" w:hAnsi="宋体" w:eastAsia="宋体" w:cs="Times New Roman"/>
          <w:color w:val="000000" w:themeColor="text1"/>
          <w14:textFill>
            <w14:solidFill>
              <w14:schemeClr w14:val="tx1"/>
            </w14:solidFill>
          </w14:textFill>
        </w:rPr>
        <w:t>日</w:t>
      </w:r>
    </w:p>
    <w:p>
      <w:pPr>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br w:type="page"/>
      </w:r>
    </w:p>
    <w:p>
      <w:pP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附件一</w:t>
      </w:r>
      <w:r>
        <w:rPr>
          <w:rFonts w:hint="eastAsia" w:ascii="宋体" w:hAnsi="宋体"/>
          <w:color w:val="000000" w:themeColor="text1"/>
          <w14:textFill>
            <w14:solidFill>
              <w14:schemeClr w14:val="tx1"/>
            </w14:solidFill>
          </w14:textFill>
        </w:rPr>
        <w:t>（参考格式</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可根据实际情况修改</w:t>
      </w:r>
      <w:r>
        <w:rPr>
          <w:rFonts w:hint="eastAsia" w:ascii="宋体" w:hAnsi="宋体"/>
          <w:color w:val="000000" w:themeColor="text1"/>
          <w14:textFill>
            <w14:solidFill>
              <w14:schemeClr w14:val="tx1"/>
            </w14:solidFill>
          </w14:textFill>
        </w:rPr>
        <w:t>）：</w:t>
      </w:r>
    </w:p>
    <w:p>
      <w:pPr>
        <w:topLinePunct/>
        <w:adjustRightInd w:val="0"/>
        <w:snapToGrid w:val="0"/>
        <w:spacing w:before="156" w:beforeLines="50" w:after="156" w:afterLines="50" w:line="360" w:lineRule="auto"/>
        <w:jc w:val="center"/>
        <w:outlineLvl w:val="2"/>
        <w:rPr>
          <w:rFonts w:ascii="宋体" w:hAnsi="宋体"/>
          <w:b/>
          <w:color w:val="000000" w:themeColor="text1"/>
          <w:spacing w:val="4"/>
          <w:sz w:val="28"/>
          <w:szCs w:val="28"/>
          <w14:textFill>
            <w14:solidFill>
              <w14:schemeClr w14:val="tx1"/>
            </w14:solidFill>
          </w14:textFill>
        </w:rPr>
      </w:pPr>
      <w:bookmarkStart w:id="0" w:name="_Toc22643"/>
      <w:bookmarkStart w:id="1" w:name="_Toc12111"/>
      <w:r>
        <w:rPr>
          <w:rFonts w:hint="eastAsia" w:ascii="宋体" w:hAnsi="宋体"/>
          <w:b/>
          <w:color w:val="000000" w:themeColor="text1"/>
          <w:spacing w:val="4"/>
          <w:sz w:val="28"/>
          <w:szCs w:val="28"/>
          <w14:textFill>
            <w14:solidFill>
              <w14:schemeClr w14:val="tx1"/>
            </w14:solidFill>
          </w14:textFill>
        </w:rPr>
        <w:t>联合体投标协议</w:t>
      </w:r>
      <w:bookmarkEnd w:id="0"/>
      <w:bookmarkEnd w:id="1"/>
      <w:r>
        <w:rPr>
          <w:rFonts w:hint="eastAsia" w:ascii="宋体" w:hAnsi="宋体"/>
          <w:b/>
          <w:color w:val="000000" w:themeColor="text1"/>
          <w:spacing w:val="4"/>
          <w:sz w:val="28"/>
          <w:szCs w:val="28"/>
          <w14:textFill>
            <w14:solidFill>
              <w14:schemeClr w14:val="tx1"/>
            </w14:solidFill>
          </w14:textFill>
        </w:rPr>
        <w:t>书</w:t>
      </w:r>
    </w:p>
    <w:p>
      <w:pPr>
        <w:topLinePunct/>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（施工方单位名称、</w:t>
      </w:r>
      <w:r>
        <w:rPr>
          <w:rFonts w:hint="eastAsia" w:ascii="宋体" w:hAnsi="宋体"/>
          <w:color w:val="000000" w:themeColor="text1"/>
          <w:szCs w:val="21"/>
          <w:lang w:val="en-US" w:eastAsia="zh-CN"/>
          <w14:textFill>
            <w14:solidFill>
              <w14:schemeClr w14:val="tx1"/>
            </w14:solidFill>
          </w14:textFill>
        </w:rPr>
        <w:t>施工</w:t>
      </w:r>
      <w:r>
        <w:rPr>
          <w:rFonts w:hint="eastAsia" w:ascii="宋体" w:hAnsi="宋体"/>
          <w:color w:val="000000" w:themeColor="text1"/>
          <w:szCs w:val="21"/>
          <w14:textFill>
            <w14:solidFill>
              <w14:schemeClr w14:val="tx1"/>
            </w14:solidFill>
          </w14:textFill>
        </w:rPr>
        <w:t>方单位名称）自愿组成联合体，共同参加</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（项目名称）</w:t>
      </w:r>
      <w:r>
        <w:rPr>
          <w:rFonts w:hint="eastAsia" w:ascii="宋体" w:hAnsi="宋体"/>
          <w:color w:val="000000" w:themeColor="text1"/>
          <w:szCs w:val="21"/>
          <w14:textFill>
            <w14:solidFill>
              <w14:schemeClr w14:val="tx1"/>
            </w14:solidFill>
          </w14:textFill>
        </w:rPr>
        <w:t>投标。我方授权委托本协议主办方代表联合体各成员参加投标、签署投标资料、提交投标文件，负责整个合同实施阶段的协调工作。若中标，联合体各成员向招标人承担连带责任。现就联合体投标事宜订立如下协议。</w:t>
      </w:r>
    </w:p>
    <w:p>
      <w:pPr>
        <w:topLinePunct/>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（主办方单位名称）为联合体</w:t>
      </w:r>
      <w:bookmarkStart w:id="2" w:name="_Hlk96525993"/>
      <w:r>
        <w:rPr>
          <w:rFonts w:hint="eastAsia" w:ascii="宋体" w:hAnsi="宋体"/>
          <w:color w:val="000000" w:themeColor="text1"/>
          <w:szCs w:val="21"/>
          <w14:textFill>
            <w14:solidFill>
              <w14:schemeClr w14:val="tx1"/>
            </w14:solidFill>
          </w14:textFill>
        </w:rPr>
        <w:t>主办方</w:t>
      </w:r>
      <w:bookmarkEnd w:id="2"/>
      <w:r>
        <w:rPr>
          <w:rFonts w:hint="eastAsia" w:ascii="宋体" w:hAnsi="宋体"/>
          <w:color w:val="000000" w:themeColor="text1"/>
          <w:szCs w:val="21"/>
          <w14:textFill>
            <w14:solidFill>
              <w14:schemeClr w14:val="tx1"/>
            </w14:solidFill>
          </w14:textFill>
        </w:rPr>
        <w:t>。</w:t>
      </w:r>
    </w:p>
    <w:p>
      <w:pPr>
        <w:topLinePunct/>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联合体主办方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联合体将严格按照招标文件的各项要求，递交投标文件，履行合同，并对外承担相应责任。联合体主办方及联合体成员单位单方签署、盖章确认的本项目投标文件及相关投标资料，均视为联合体成员单位共同编制，联合体成员单位均承认其法律效力，并共同对投标文件内容的真实性、合法性和完整性承担民事、行政、刑事责任。</w:t>
      </w:r>
    </w:p>
    <w:p>
      <w:pPr>
        <w:topLinePunct/>
        <w:spacing w:line="360" w:lineRule="auto"/>
        <w:ind w:firstLine="420" w:firstLineChars="200"/>
        <w:rPr>
          <w:rFonts w:ascii="宋体" w:hAnsi="宋体" w:cs="宋体"/>
          <w:color w:val="000000" w:themeColor="text1"/>
          <w:sz w:val="18"/>
          <w:szCs w:val="18"/>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、联合体各成员单位内部的职责分工如下：</w:t>
      </w:r>
    </w:p>
    <w:p>
      <w:pPr>
        <w:topLinePunct/>
        <w:spacing w:line="360" w:lineRule="auto"/>
        <w:ind w:firstLine="36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①</w:t>
      </w:r>
      <w:r>
        <w:rPr>
          <w:rFonts w:ascii="宋体" w:hAnsi="宋体" w:cs="宋体"/>
          <w:color w:val="000000" w:themeColor="text1"/>
          <w:sz w:val="18"/>
          <w:szCs w:val="18"/>
          <w:u w:val="single"/>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w:t>
      </w:r>
      <w:r>
        <w:rPr>
          <w:rFonts w:hint="eastAsia" w:ascii="宋体" w:hAnsi="宋体"/>
          <w:color w:val="000000" w:themeColor="text1"/>
          <w:szCs w:val="21"/>
          <w14:textFill>
            <w14:solidFill>
              <w14:schemeClr w14:val="tx1"/>
            </w14:solidFill>
          </w14:textFill>
        </w:rPr>
        <w:t>施工方单位名称）：作为联合体的主办方除负责本工程的</w:t>
      </w:r>
      <w:r>
        <w:rPr>
          <w:rFonts w:hint="eastAsia" w:ascii="宋体" w:hAnsi="宋体"/>
          <w:color w:val="000000" w:themeColor="text1"/>
          <w:szCs w:val="21"/>
          <w:u w:val="single"/>
          <w:lang w:val="en-US" w:eastAsia="zh-CN"/>
          <w14:textFill>
            <w14:solidFill>
              <w14:schemeClr w14:val="tx1"/>
            </w14:solidFill>
          </w14:textFill>
        </w:rPr>
        <w:t xml:space="preserve">    专业</w:t>
      </w:r>
      <w:r>
        <w:rPr>
          <w:rFonts w:hint="eastAsia" w:ascii="宋体" w:hAnsi="宋体"/>
          <w:color w:val="000000" w:themeColor="text1"/>
          <w:szCs w:val="21"/>
          <w14:textFill>
            <w14:solidFill>
              <w14:schemeClr w14:val="tx1"/>
            </w14:solidFill>
          </w14:textFill>
        </w:rPr>
        <w:t>施工外，还应负责施工总承包</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施工专业承包</w:t>
      </w:r>
      <w:r>
        <w:rPr>
          <w:rFonts w:hint="eastAsia" w:ascii="宋体" w:hAnsi="宋体"/>
          <w:color w:val="000000" w:themeColor="text1"/>
          <w:szCs w:val="21"/>
          <w14:textFill>
            <w14:solidFill>
              <w14:schemeClr w14:val="tx1"/>
            </w14:solidFill>
          </w14:textFill>
        </w:rPr>
        <w:t>管理的职责。联合体其他相关方违约时，主办方应承担连带责任，具体按合同要求。</w:t>
      </w:r>
    </w:p>
    <w:p>
      <w:pPr>
        <w:topLinePunct/>
        <w:spacing w:line="360" w:lineRule="auto"/>
        <w:ind w:firstLine="36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②</w:t>
      </w:r>
      <w:r>
        <w:rPr>
          <w:rFonts w:ascii="宋体" w:hAnsi="宋体" w:cs="宋体"/>
          <w:color w:val="000000" w:themeColor="text1"/>
          <w:sz w:val="18"/>
          <w:szCs w:val="18"/>
          <w:u w:val="single"/>
          <w14:textFill>
            <w14:solidFill>
              <w14:schemeClr w14:val="tx1"/>
            </w14:solidFill>
          </w14:textFill>
        </w:rPr>
        <w:t xml:space="preserve">             </w:t>
      </w:r>
      <w:r>
        <w:rPr>
          <w:rFonts w:hint="eastAsia" w:ascii="宋体" w:hAnsi="宋体" w:cs="宋体"/>
          <w:color w:val="000000" w:themeColor="text1"/>
          <w:sz w:val="18"/>
          <w:szCs w:val="18"/>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施工</w:t>
      </w:r>
      <w:r>
        <w:rPr>
          <w:rFonts w:hint="eastAsia" w:ascii="宋体" w:hAnsi="宋体"/>
          <w:color w:val="000000" w:themeColor="text1"/>
          <w:szCs w:val="21"/>
          <w14:textFill>
            <w14:solidFill>
              <w14:schemeClr w14:val="tx1"/>
            </w14:solidFill>
          </w14:textFill>
        </w:rPr>
        <w:t>方单位名称）：主要负责本工程的</w:t>
      </w:r>
      <w:r>
        <w:rPr>
          <w:rFonts w:hint="eastAsia" w:ascii="宋体" w:hAnsi="宋体"/>
          <w:color w:val="000000" w:themeColor="text1"/>
          <w:szCs w:val="21"/>
          <w:u w:val="single"/>
          <w:lang w:val="en-US" w:eastAsia="zh-CN"/>
          <w14:textFill>
            <w14:solidFill>
              <w14:schemeClr w14:val="tx1"/>
            </w14:solidFill>
          </w14:textFill>
        </w:rPr>
        <w:t xml:space="preserve">     专业部分</w:t>
      </w:r>
      <w:r>
        <w:rPr>
          <w:rFonts w:hint="eastAsia" w:ascii="宋体" w:hAnsi="宋体"/>
          <w:color w:val="000000" w:themeColor="text1"/>
          <w:szCs w:val="21"/>
          <w:lang w:val="en-US" w:eastAsia="zh-CN"/>
          <w14:textFill>
            <w14:solidFill>
              <w14:schemeClr w14:val="tx1"/>
            </w14:solidFill>
          </w14:textFill>
        </w:rPr>
        <w:t>施工</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等工作，具体按合同要求。 </w:t>
      </w:r>
    </w:p>
    <w:p>
      <w:pPr>
        <w:topLinePunct/>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、本协议书自签署之日起生效，合同履行完毕后自动失效。</w:t>
      </w:r>
      <w:r>
        <w:rPr>
          <w:rFonts w:ascii="宋体" w:hAnsi="宋体"/>
          <w:color w:val="000000" w:themeColor="text1"/>
          <w:szCs w:val="21"/>
          <w14:textFill>
            <w14:solidFill>
              <w14:schemeClr w14:val="tx1"/>
            </w14:solidFill>
          </w14:textFill>
        </w:rPr>
        <w:t xml:space="preserve"> </w:t>
      </w:r>
    </w:p>
    <w:p>
      <w:pPr>
        <w:topLinePunct/>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注：本协议书由委托代理人签字的，应附法定代表人签字的授权委托书。</w:t>
      </w:r>
    </w:p>
    <w:p>
      <w:pPr>
        <w:topLinePunct/>
        <w:spacing w:line="360" w:lineRule="auto"/>
        <w:ind w:firstLine="718" w:firstLineChars="34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主办方名称：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（盖单位章）</w:t>
      </w:r>
    </w:p>
    <w:p>
      <w:pPr>
        <w:topLinePunct/>
        <w:spacing w:line="360" w:lineRule="auto"/>
        <w:ind w:firstLine="718" w:firstLineChars="34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法定代表人或其委托代理人：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签字或盖章</w:t>
      </w:r>
      <w:r>
        <w:rPr>
          <w:rFonts w:hint="eastAsia" w:ascii="宋体" w:hAnsi="宋体"/>
          <w:color w:val="000000" w:themeColor="text1"/>
          <w:szCs w:val="21"/>
          <w14:textFill>
            <w14:solidFill>
              <w14:schemeClr w14:val="tx1"/>
            </w14:solidFill>
          </w14:textFill>
        </w:rPr>
        <w:t>）</w:t>
      </w:r>
    </w:p>
    <w:p>
      <w:pPr>
        <w:topLinePunct/>
        <w:spacing w:line="360" w:lineRule="auto"/>
        <w:ind w:firstLine="718" w:firstLineChars="34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成员一名称：</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（盖单位章）</w:t>
      </w:r>
    </w:p>
    <w:p>
      <w:pPr>
        <w:topLinePunct/>
        <w:spacing w:line="360" w:lineRule="auto"/>
        <w:ind w:firstLine="718" w:firstLineChars="34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法定代表人或其委托代理人：</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签字或盖章</w:t>
      </w:r>
      <w:r>
        <w:rPr>
          <w:rFonts w:hint="eastAsia" w:ascii="宋体" w:hAnsi="宋体"/>
          <w:color w:val="000000" w:themeColor="text1"/>
          <w:szCs w:val="21"/>
          <w14:textFill>
            <w14:solidFill>
              <w14:schemeClr w14:val="tx1"/>
            </w14:solidFill>
          </w14:textFill>
        </w:rPr>
        <w:t>）</w:t>
      </w:r>
    </w:p>
    <w:p>
      <w:pPr>
        <w:keepNext w:val="0"/>
        <w:keepLines w:val="0"/>
        <w:pageBreakBefore w:val="0"/>
        <w:widowControl w:val="0"/>
        <w:kinsoku/>
        <w:wordWrap/>
        <w:overflowPunct/>
        <w:topLinePunct w:val="0"/>
        <w:bidi w:val="0"/>
        <w:adjustRightInd/>
        <w:spacing w:line="420" w:lineRule="exact"/>
        <w:ind w:firstLine="525" w:firstLineChars="250"/>
        <w:jc w:val="right"/>
        <w:textAlignment w:val="auto"/>
        <w:rPr>
          <w:rFonts w:hint="eastAsia" w:ascii="宋体" w:hAnsi="宋体" w:eastAsia="宋体" w:cs="Times New Roman"/>
          <w:color w:val="000000" w:themeColor="text1"/>
          <w14:textFill>
            <w14:solidFill>
              <w14:schemeClr w14:val="tx1"/>
            </w14:solidFill>
          </w14:textFill>
        </w:rPr>
        <w:sectPr>
          <w:headerReference r:id="rId3" w:type="default"/>
          <w:footerReference r:id="rId4" w:type="default"/>
          <w:footerReference r:id="rId5" w:type="even"/>
          <w:pgSz w:w="11906" w:h="16838"/>
          <w:pgMar w:top="1418" w:right="1134" w:bottom="1134" w:left="1365" w:header="851" w:footer="567" w:gutter="0"/>
          <w:cols w:space="720" w:num="1"/>
          <w:titlePg/>
          <w:docGrid w:type="lines" w:linePitch="312" w:charSpace="0"/>
        </w:sectPr>
      </w:pPr>
    </w:p>
    <w:p>
      <w:pPr>
        <w:pStyle w:val="3"/>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附件二：</w:t>
      </w:r>
    </w:p>
    <w:p>
      <w:pPr>
        <w:spacing w:before="156" w:beforeLines="50" w:after="312" w:afterLines="100" w:line="360" w:lineRule="auto"/>
        <w:jc w:val="center"/>
        <w:rPr>
          <w:rFonts w:ascii="黑体" w:hAnsi="黑体" w:eastAsia="黑体"/>
          <w:b/>
          <w:color w:val="000000" w:themeColor="text1"/>
          <w:spacing w:val="20"/>
          <w:sz w:val="30"/>
          <w:szCs w:val="30"/>
          <w14:textFill>
            <w14:solidFill>
              <w14:schemeClr w14:val="tx1"/>
            </w14:solidFill>
          </w14:textFill>
        </w:rPr>
      </w:pPr>
      <w:bookmarkStart w:id="3" w:name="_Hlk81177964"/>
      <w:r>
        <w:rPr>
          <w:rFonts w:hint="eastAsia" w:ascii="黑体" w:hAnsi="黑体" w:eastAsia="黑体"/>
          <w:b/>
          <w:color w:val="000000" w:themeColor="text1"/>
          <w:spacing w:val="20"/>
          <w:sz w:val="30"/>
          <w:szCs w:val="30"/>
          <w14:textFill>
            <w14:solidFill>
              <w14:schemeClr w14:val="tx1"/>
            </w14:solidFill>
          </w14:textFill>
        </w:rPr>
        <w:t>资格声明函</w:t>
      </w:r>
    </w:p>
    <w:bookmarkEnd w:id="3"/>
    <w:p>
      <w:pPr>
        <w:adjustRightInd w:val="0"/>
        <w:snapToGrid w:val="0"/>
        <w:spacing w:line="360" w:lineRule="auto"/>
        <w:rPr>
          <w:rFonts w:ascii="黑体" w:hAnsi="黑体" w:eastAsia="黑体" w:cs="Times New Roman"/>
          <w:color w:val="000000" w:themeColor="text1"/>
          <w:szCs w:val="21"/>
          <w:u w:val="none"/>
          <w14:textFill>
            <w14:solidFill>
              <w14:schemeClr w14:val="tx1"/>
            </w14:solidFill>
          </w14:textFill>
        </w:rPr>
      </w:pPr>
      <w:r>
        <w:rPr>
          <w:rFonts w:hint="eastAsia" w:ascii="黑体" w:hAnsi="黑体" w:eastAsia="黑体" w:cs="Times New Roman"/>
          <w:color w:val="000000" w:themeColor="text1"/>
          <w:szCs w:val="21"/>
          <w:u w:val="none"/>
          <w14:textFill>
            <w14:solidFill>
              <w14:schemeClr w14:val="tx1"/>
            </w14:solidFill>
          </w14:textFill>
        </w:rPr>
        <w:t>广东供销绿色农产品生产供应基地运营有限公司：</w:t>
      </w:r>
    </w:p>
    <w:p>
      <w:pPr>
        <w:adjustRightInd w:val="0"/>
        <w:snapToGrid w:val="0"/>
        <w:spacing w:line="360" w:lineRule="auto"/>
        <w:ind w:firstLine="424" w:firstLineChars="202"/>
        <w:rPr>
          <w:rFonts w:hint="eastAsia" w:ascii="黑体" w:hAnsi="黑体" w:eastAsia="黑体" w:cs="Times New Roman"/>
          <w:color w:val="000000" w:themeColor="text1"/>
          <w:szCs w:val="21"/>
          <w:u w:val="none"/>
          <w14:textFill>
            <w14:solidFill>
              <w14:schemeClr w14:val="tx1"/>
            </w14:solidFill>
          </w14:textFill>
        </w:rPr>
      </w:pPr>
      <w:r>
        <w:rPr>
          <w:rFonts w:hint="eastAsia" w:ascii="黑体" w:hAnsi="黑体" w:eastAsia="黑体" w:cs="Times New Roman"/>
          <w:color w:val="000000" w:themeColor="text1"/>
          <w:szCs w:val="21"/>
          <w:u w:val="none"/>
          <w14:textFill>
            <w14:solidFill>
              <w14:schemeClr w14:val="tx1"/>
            </w14:solidFill>
          </w14:textFill>
        </w:rPr>
        <w:t xml:space="preserve">关于贵公司 </w:t>
      </w:r>
      <w:r>
        <w:rPr>
          <w:rFonts w:ascii="黑体" w:hAnsi="黑体" w:eastAsia="黑体" w:cs="Times New Roman"/>
          <w:color w:val="000000" w:themeColor="text1"/>
          <w:szCs w:val="21"/>
          <w:u w:val="none"/>
          <w14:textFill>
            <w14:solidFill>
              <w14:schemeClr w14:val="tx1"/>
            </w14:solidFill>
          </w14:textFill>
        </w:rPr>
        <w:t>2023</w:t>
      </w:r>
      <w:r>
        <w:rPr>
          <w:rFonts w:hint="eastAsia" w:ascii="黑体" w:hAnsi="黑体" w:eastAsia="黑体" w:cs="Times New Roman"/>
          <w:color w:val="000000" w:themeColor="text1"/>
          <w:szCs w:val="21"/>
          <w:u w:val="none"/>
          <w14:textFill>
            <w14:solidFill>
              <w14:schemeClr w14:val="tx1"/>
            </w14:solidFill>
          </w14:textFill>
        </w:rPr>
        <w:t xml:space="preserve"> 年 </w:t>
      </w:r>
      <w:r>
        <w:rPr>
          <w:rFonts w:hint="eastAsia" w:ascii="黑体" w:hAnsi="黑体" w:eastAsia="黑体" w:cs="Times New Roman"/>
          <w:color w:val="000000" w:themeColor="text1"/>
          <w:szCs w:val="21"/>
          <w:u w:val="none"/>
          <w:lang w:val="en-US" w:eastAsia="zh-CN"/>
          <w14:textFill>
            <w14:solidFill>
              <w14:schemeClr w14:val="tx1"/>
            </w14:solidFill>
          </w14:textFill>
        </w:rPr>
        <w:t xml:space="preserve">  </w:t>
      </w:r>
      <w:r>
        <w:rPr>
          <w:rFonts w:hint="eastAsia" w:ascii="黑体" w:hAnsi="黑体" w:eastAsia="黑体" w:cs="Times New Roman"/>
          <w:color w:val="000000" w:themeColor="text1"/>
          <w:szCs w:val="21"/>
          <w:u w:val="none"/>
          <w14:textFill>
            <w14:solidFill>
              <w14:schemeClr w14:val="tx1"/>
            </w14:solidFill>
          </w14:textFill>
        </w:rPr>
        <w:t xml:space="preserve">月 </w:t>
      </w:r>
      <w:r>
        <w:rPr>
          <w:rFonts w:hint="eastAsia" w:ascii="黑体" w:hAnsi="黑体" w:eastAsia="黑体" w:cs="Times New Roman"/>
          <w:color w:val="000000" w:themeColor="text1"/>
          <w:szCs w:val="21"/>
          <w:u w:val="none"/>
          <w:lang w:val="en-US" w:eastAsia="zh-CN"/>
          <w14:textFill>
            <w14:solidFill>
              <w14:schemeClr w14:val="tx1"/>
            </w14:solidFill>
          </w14:textFill>
        </w:rPr>
        <w:t xml:space="preserve">   </w:t>
      </w:r>
      <w:r>
        <w:rPr>
          <w:rFonts w:hint="eastAsia" w:ascii="黑体" w:hAnsi="黑体" w:eastAsia="黑体" w:cs="Times New Roman"/>
          <w:color w:val="000000" w:themeColor="text1"/>
          <w:szCs w:val="21"/>
          <w:u w:val="none"/>
          <w14:textFill>
            <w14:solidFill>
              <w14:schemeClr w14:val="tx1"/>
            </w14:solidFill>
          </w14:textFill>
        </w:rPr>
        <w:t>日发布的</w:t>
      </w:r>
      <w:r>
        <w:rPr>
          <w:rFonts w:hint="eastAsia" w:ascii="宋体" w:hAnsi="宋体"/>
          <w:color w:val="000000" w:themeColor="text1"/>
          <w:szCs w:val="21"/>
          <w:lang w:eastAsia="zh-CN"/>
          <w14:textFill>
            <w14:solidFill>
              <w14:schemeClr w14:val="tx1"/>
            </w14:solidFill>
          </w14:textFill>
        </w:rPr>
        <w:t>粤港澳大湾区中央厨房建设项目-中央厨房研发中心（项目建设及配套设备采购）</w:t>
      </w:r>
      <w:r>
        <w:rPr>
          <w:rFonts w:hint="eastAsia" w:ascii="黑体" w:hAnsi="黑体" w:eastAsia="黑体" w:cs="Times New Roman"/>
          <w:color w:val="000000" w:themeColor="text1"/>
          <w:szCs w:val="21"/>
          <w:u w:val="none"/>
          <w14:textFill>
            <w14:solidFill>
              <w14:schemeClr w14:val="tx1"/>
            </w14:solidFill>
          </w14:textFill>
        </w:rPr>
        <w:t>（采购项目编号：</w:t>
      </w:r>
      <w:r>
        <w:rPr>
          <w:rFonts w:hint="eastAsia" w:ascii="宋体" w:hAnsi="宋体" w:eastAsia="宋体" w:cs="Times New Roman"/>
          <w:b w:val="0"/>
          <w:color w:val="000000" w:themeColor="text1"/>
          <w:sz w:val="21"/>
          <w:szCs w:val="21"/>
          <w14:textFill>
            <w14:solidFill>
              <w14:schemeClr w14:val="tx1"/>
            </w14:solidFill>
          </w14:textFill>
        </w:rPr>
        <w:t xml:space="preserve">DL017114 </w:t>
      </w:r>
      <w:r>
        <w:rPr>
          <w:rFonts w:hint="eastAsia" w:ascii="黑体" w:hAnsi="黑体" w:eastAsia="黑体" w:cs="Times New Roman"/>
          <w:color w:val="000000" w:themeColor="text1"/>
          <w:szCs w:val="21"/>
          <w:u w:val="none"/>
          <w14:textFill>
            <w14:solidFill>
              <w14:schemeClr w14:val="tx1"/>
            </w14:solidFill>
          </w14:textFill>
        </w:rPr>
        <w:t>）的采购公告，本单位愿意参加投标，并声明：</w:t>
      </w:r>
    </w:p>
    <w:p>
      <w:pPr>
        <w:adjustRightInd w:val="0"/>
        <w:snapToGrid w:val="0"/>
        <w:spacing w:line="360" w:lineRule="auto"/>
        <w:ind w:firstLine="424" w:firstLineChars="202"/>
        <w:rPr>
          <w:rFonts w:hint="eastAsia" w:ascii="黑体" w:hAnsi="黑体" w:eastAsia="黑体" w:cs="Times New Roman"/>
          <w:color w:val="000000" w:themeColor="text1"/>
          <w:szCs w:val="21"/>
          <w:u w:val="none"/>
          <w14:textFill>
            <w14:solidFill>
              <w14:schemeClr w14:val="tx1"/>
            </w14:solidFill>
          </w14:textFill>
        </w:rPr>
      </w:pPr>
      <w:r>
        <w:rPr>
          <w:rFonts w:hint="eastAsia" w:ascii="黑体" w:hAnsi="黑体" w:eastAsia="黑体" w:cs="Times New Roman"/>
          <w:color w:val="000000" w:themeColor="text1"/>
          <w:szCs w:val="21"/>
          <w:u w:val="none"/>
          <w14:textFill>
            <w14:solidFill>
              <w14:schemeClr w14:val="tx1"/>
            </w14:solidFill>
          </w14:textFill>
        </w:rPr>
        <w:t>本单位具有履行合同所必需的设备和专业技术能力。</w:t>
      </w:r>
    </w:p>
    <w:p>
      <w:pPr>
        <w:adjustRightInd w:val="0"/>
        <w:snapToGrid w:val="0"/>
        <w:spacing w:line="360" w:lineRule="auto"/>
        <w:ind w:firstLine="424" w:firstLineChars="202"/>
        <w:rPr>
          <w:rFonts w:ascii="黑体" w:hAnsi="黑体" w:eastAsia="黑体" w:cs="Times New Roman"/>
          <w:color w:val="000000" w:themeColor="text1"/>
          <w:szCs w:val="21"/>
          <w:u w:val="none"/>
          <w14:textFill>
            <w14:solidFill>
              <w14:schemeClr w14:val="tx1"/>
            </w14:solidFill>
          </w14:textFill>
        </w:rPr>
      </w:pPr>
      <w:r>
        <w:rPr>
          <w:rFonts w:hint="eastAsia" w:ascii="黑体" w:hAnsi="黑体" w:eastAsia="黑体" w:cs="Times New Roman"/>
          <w:color w:val="000000" w:themeColor="text1"/>
          <w:szCs w:val="21"/>
          <w:u w:val="none"/>
          <w14:textFill>
            <w14:solidFill>
              <w14:schemeClr w14:val="tx1"/>
            </w14:solidFill>
          </w14:textFill>
        </w:rPr>
        <w:t>本单位参加采购活动前3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adjustRightInd w:val="0"/>
        <w:snapToGrid w:val="0"/>
        <w:spacing w:line="360" w:lineRule="auto"/>
        <w:ind w:firstLine="424" w:firstLineChars="202"/>
        <w:rPr>
          <w:rFonts w:ascii="黑体" w:hAnsi="黑体" w:eastAsia="黑体" w:cs="Times New Roman"/>
          <w:color w:val="000000" w:themeColor="text1"/>
          <w:szCs w:val="21"/>
          <w:u w:val="none"/>
          <w14:textFill>
            <w14:solidFill>
              <w14:schemeClr w14:val="tx1"/>
            </w14:solidFill>
          </w14:textFill>
        </w:rPr>
      </w:pPr>
      <w:r>
        <w:rPr>
          <w:rFonts w:hint="eastAsia" w:ascii="黑体" w:hAnsi="黑体" w:eastAsia="黑体" w:cs="Times New Roman"/>
          <w:color w:val="000000" w:themeColor="text1"/>
          <w:szCs w:val="21"/>
          <w:u w:val="none"/>
          <w14:textFill>
            <w14:solidFill>
              <w14:schemeClr w14:val="tx1"/>
            </w14:solidFill>
          </w14:textFill>
        </w:rPr>
        <w:t>本单位具备法律、行政法规规定的其他条件。</w:t>
      </w:r>
    </w:p>
    <w:p>
      <w:pPr>
        <w:adjustRightInd w:val="0"/>
        <w:snapToGrid w:val="0"/>
        <w:spacing w:line="360" w:lineRule="auto"/>
        <w:ind w:firstLine="424" w:firstLineChars="202"/>
        <w:rPr>
          <w:rFonts w:ascii="黑体" w:hAnsi="黑体" w:eastAsia="黑体" w:cs="Times New Roman"/>
          <w:color w:val="000000" w:themeColor="text1"/>
          <w:szCs w:val="21"/>
          <w:u w:val="none"/>
          <w14:textFill>
            <w14:solidFill>
              <w14:schemeClr w14:val="tx1"/>
            </w14:solidFill>
          </w14:textFill>
        </w:rPr>
      </w:pPr>
      <w:r>
        <w:rPr>
          <w:rFonts w:hint="eastAsia" w:ascii="黑体" w:hAnsi="黑体" w:eastAsia="黑体" w:cs="Times New Roman"/>
          <w:color w:val="000000" w:themeColor="text1"/>
          <w:szCs w:val="21"/>
          <w:u w:val="none"/>
          <w14:textFill>
            <w14:solidFill>
              <w14:schemeClr w14:val="tx1"/>
            </w14:solidFill>
          </w14:textFill>
        </w:rPr>
        <w:t>本单位承诺单位负责人为同一人或者存在直接控股、管理关系的不同供应商，不得同时参加本采购项目（或采购包）投标（响应）。</w:t>
      </w:r>
    </w:p>
    <w:p>
      <w:pPr>
        <w:adjustRightInd w:val="0"/>
        <w:snapToGrid w:val="0"/>
        <w:spacing w:line="360" w:lineRule="auto"/>
        <w:ind w:firstLine="424" w:firstLineChars="202"/>
        <w:rPr>
          <w:rFonts w:ascii="黑体" w:hAnsi="黑体" w:eastAsia="黑体" w:cs="Times New Roman"/>
          <w:color w:val="000000" w:themeColor="text1"/>
          <w:szCs w:val="21"/>
          <w:u w:val="none"/>
          <w14:textFill>
            <w14:solidFill>
              <w14:schemeClr w14:val="tx1"/>
            </w14:solidFill>
          </w14:textFill>
        </w:rPr>
      </w:pPr>
      <w:r>
        <w:rPr>
          <w:rFonts w:hint="eastAsia" w:ascii="黑体" w:hAnsi="黑体" w:eastAsia="黑体" w:cs="Times New Roman"/>
          <w:color w:val="000000" w:themeColor="text1"/>
          <w:szCs w:val="21"/>
          <w:u w:val="none"/>
          <w14:textFill>
            <w14:solidFill>
              <w14:schemeClr w14:val="tx1"/>
            </w14:solidFill>
          </w14:textFill>
        </w:rPr>
        <w:t>本单位承诺为本项目提供整体设计、规范编制或者项目管理、监理、检测等服务的供应商，不得再参与本项目投标（响应）。</w:t>
      </w:r>
    </w:p>
    <w:p>
      <w:pPr>
        <w:adjustRightInd w:val="0"/>
        <w:snapToGrid w:val="0"/>
        <w:spacing w:line="360" w:lineRule="auto"/>
        <w:ind w:firstLine="424" w:firstLineChars="202"/>
        <w:rPr>
          <w:rFonts w:ascii="黑体" w:hAnsi="黑体" w:eastAsia="黑体" w:cs="Times New Roman"/>
          <w:color w:val="000000" w:themeColor="text1"/>
          <w:szCs w:val="21"/>
          <w:u w:val="none"/>
          <w14:textFill>
            <w14:solidFill>
              <w14:schemeClr w14:val="tx1"/>
            </w14:solidFill>
          </w14:textFill>
        </w:rPr>
      </w:pPr>
      <w:r>
        <w:rPr>
          <w:rFonts w:hint="eastAsia" w:ascii="黑体" w:hAnsi="黑体" w:eastAsia="黑体" w:cs="Times New Roman"/>
          <w:color w:val="000000" w:themeColor="text1"/>
          <w:szCs w:val="21"/>
          <w:u w:val="none"/>
          <w14:textFill>
            <w14:solidFill>
              <w14:schemeClr w14:val="tx1"/>
            </w14:solidFill>
          </w14:textFill>
        </w:rPr>
        <w:t>本单位承诺在本次招标采购活动中，如有违法、违规、弄虚作假行为，所造成的损失、不良后果及法律责任，一律由本单位承担。</w:t>
      </w:r>
    </w:p>
    <w:p>
      <w:pPr>
        <w:adjustRightInd w:val="0"/>
        <w:snapToGrid w:val="0"/>
        <w:spacing w:line="360" w:lineRule="auto"/>
        <w:ind w:firstLine="424" w:firstLineChars="202"/>
        <w:rPr>
          <w:rFonts w:ascii="黑体" w:hAnsi="黑体" w:eastAsia="黑体" w:cs="Times New Roman"/>
          <w:color w:val="000000" w:themeColor="text1"/>
          <w:szCs w:val="21"/>
          <w:u w:val="none"/>
          <w14:textFill>
            <w14:solidFill>
              <w14:schemeClr w14:val="tx1"/>
            </w14:solidFill>
          </w14:textFill>
        </w:rPr>
      </w:pPr>
      <w:r>
        <w:rPr>
          <w:rFonts w:hint="eastAsia" w:ascii="黑体" w:hAnsi="黑体" w:eastAsia="黑体" w:cs="Times New Roman"/>
          <w:color w:val="000000" w:themeColor="text1"/>
          <w:szCs w:val="21"/>
          <w:u w:val="none"/>
          <w14:textFill>
            <w14:solidFill>
              <w14:schemeClr w14:val="tx1"/>
            </w14:solidFill>
          </w14:textFill>
        </w:rPr>
        <w:t>特此声明！</w:t>
      </w:r>
    </w:p>
    <w:p>
      <w:pPr>
        <w:adjustRightInd w:val="0"/>
        <w:snapToGrid w:val="0"/>
        <w:spacing w:after="156" w:afterLines="50" w:line="360" w:lineRule="auto"/>
        <w:jc w:val="left"/>
        <w:rPr>
          <w:rFonts w:ascii="黑体" w:hAnsi="黑体" w:eastAsia="黑体"/>
          <w:b/>
          <w:color w:val="000000" w:themeColor="text1"/>
          <w:szCs w:val="21"/>
          <w14:textFill>
            <w14:solidFill>
              <w14:schemeClr w14:val="tx1"/>
            </w14:solidFill>
          </w14:textFill>
        </w:rPr>
      </w:pPr>
    </w:p>
    <w:p>
      <w:pPr>
        <w:adjustRightInd w:val="0"/>
        <w:snapToGrid w:val="0"/>
        <w:spacing w:after="156" w:afterLines="50" w:line="360" w:lineRule="auto"/>
        <w:jc w:val="left"/>
        <w:rPr>
          <w:rFonts w:ascii="黑体" w:hAnsi="黑体" w:eastAsia="黑体"/>
          <w:b/>
          <w:color w:val="000000" w:themeColor="text1"/>
          <w:szCs w:val="21"/>
          <w14:textFill>
            <w14:solidFill>
              <w14:schemeClr w14:val="tx1"/>
            </w14:solidFill>
          </w14:textFill>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49"/>
        <w:gridCol w:w="3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投标人名称（加盖公章）：</w:t>
            </w:r>
            <w:r>
              <w:rPr>
                <w:rFonts w:ascii="黑体" w:hAnsi="黑体" w:eastAsia="黑体"/>
                <w:color w:val="000000" w:themeColor="text1"/>
                <w:szCs w:val="21"/>
                <w:u w:val="single"/>
                <w14:textFill>
                  <w14:solidFill>
                    <w14:schemeClr w14:val="tx1"/>
                  </w14:solidFill>
                </w14:textFill>
              </w:rPr>
              <w:t xml:space="preserve">                         </w:t>
            </w:r>
          </w:p>
        </w:tc>
        <w:tc>
          <w:tcPr>
            <w:tcW w:w="3175" w:type="dxa"/>
          </w:tcPr>
          <w:p>
            <w:pPr>
              <w:spacing w:line="360" w:lineRule="auto"/>
              <w:rPr>
                <w:rFonts w:ascii="黑体" w:hAnsi="黑体" w:eastAsia="黑体"/>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tcPr>
          <w:p>
            <w:pPr>
              <w:spacing w:line="36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日期：</w:t>
            </w:r>
            <w:r>
              <w:rPr>
                <w:rFonts w:ascii="黑体" w:hAnsi="黑体" w:eastAsia="黑体"/>
                <w:color w:val="000000" w:themeColor="text1"/>
                <w:szCs w:val="21"/>
                <w:u w:val="single"/>
                <w14:textFill>
                  <w14:solidFill>
                    <w14:schemeClr w14:val="tx1"/>
                  </w14:solidFill>
                </w14:textFill>
              </w:rPr>
              <w:t xml:space="preserve">             年           月            日</w:t>
            </w:r>
          </w:p>
        </w:tc>
        <w:tc>
          <w:tcPr>
            <w:tcW w:w="3175" w:type="dxa"/>
          </w:tcPr>
          <w:p>
            <w:pPr>
              <w:spacing w:line="360" w:lineRule="auto"/>
              <w:rPr>
                <w:rFonts w:ascii="黑体" w:hAnsi="黑体" w:eastAsia="黑体"/>
                <w:color w:val="000000" w:themeColor="text1"/>
                <w:szCs w:val="21"/>
                <w14:textFill>
                  <w14:solidFill>
                    <w14:schemeClr w14:val="tx1"/>
                  </w14:solidFill>
                </w14:textFill>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C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11</w:t>
    </w:r>
    <w:r>
      <w:fldChar w:fldCharType="end"/>
    </w:r>
  </w:p>
  <w:p>
    <w:pPr>
      <w:pStyle w:val="4"/>
      <w:pBdr>
        <w:top w:val="single" w:color="auto" w:sz="2" w:space="1"/>
      </w:pBd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90" w:firstLineChars="50"/>
      <w:jc w:val="both"/>
    </w:pPr>
    <w:r>
      <w:rPr>
        <w:rFonts w:hint="eastAsia"/>
        <w:color w:val="000000"/>
      </w:rPr>
      <w:t xml:space="preserve">                                                                 </w:t>
    </w:r>
    <w:r>
      <w:rPr>
        <w:rFonts w:hint="eastAsia" w:ascii="宋体" w:hAnsi="宋体"/>
        <w:bCs/>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OWNiODBiZDQ4M2E0MTQ0ZGQxZGViMzhlOWI1ODgifQ=="/>
  </w:docVars>
  <w:rsids>
    <w:rsidRoot w:val="78D7172F"/>
    <w:rsid w:val="03974704"/>
    <w:rsid w:val="2E902CB7"/>
    <w:rsid w:val="78D71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pPr>
    <w:rPr>
      <w:rFonts w:eastAsia="仿宋_GB2312"/>
      <w:sz w:val="30"/>
      <w:szCs w:val="20"/>
    </w:rPr>
  </w:style>
  <w:style w:type="paragraph" w:styleId="3">
    <w:name w:val="Body Text"/>
    <w:basedOn w:val="1"/>
    <w:qFormat/>
    <w:uiPriority w:val="0"/>
    <w:rPr>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2023-12-06T06:21:00Z</dcterms:created>
  <dc:creator>zjl</dc:creator>
  <cp:lastModifiedBy>zjl</cp:lastModifiedBy>
  <dcterms:modified xsi:type="dcterms:W3CDTF">2023-12-06T07:05:15Z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4B56766BF4C74833A727C45503B3E7E1_11</vt:lpwstr>
  </property>
</Properties>
</file>