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B1" w:rsidRPr="002331B1" w:rsidRDefault="002331B1" w:rsidP="002331B1">
      <w:pPr>
        <w:widowControl/>
        <w:spacing w:after="150" w:line="540" w:lineRule="atLeast"/>
        <w:jc w:val="center"/>
        <w:outlineLvl w:val="0"/>
        <w:rPr>
          <w:rFonts w:ascii="Arial" w:eastAsia="宋体" w:hAnsi="Arial" w:cs="Arial"/>
          <w:b/>
          <w:bCs/>
          <w:color w:val="333333"/>
          <w:kern w:val="36"/>
          <w:sz w:val="45"/>
          <w:szCs w:val="45"/>
        </w:rPr>
      </w:pPr>
      <w:r w:rsidRPr="002331B1">
        <w:rPr>
          <w:rFonts w:ascii="Arial" w:eastAsia="宋体" w:hAnsi="Arial" w:cs="Arial"/>
          <w:b/>
          <w:bCs/>
          <w:color w:val="333333"/>
          <w:kern w:val="36"/>
          <w:sz w:val="45"/>
          <w:szCs w:val="45"/>
        </w:rPr>
        <w:t>《广东省应急管理厅企业安全生产标准化建设定级管理办法》解读</w:t>
      </w:r>
    </w:p>
    <w:p w:rsidR="002331B1" w:rsidRPr="002331B1" w:rsidRDefault="002331B1" w:rsidP="002331B1">
      <w:pPr>
        <w:widowControl/>
        <w:spacing w:line="300" w:lineRule="atLeast"/>
        <w:jc w:val="left"/>
        <w:rPr>
          <w:rFonts w:ascii="Arial" w:eastAsia="宋体" w:hAnsi="Arial" w:cs="Arial"/>
          <w:color w:val="333333"/>
          <w:kern w:val="0"/>
          <w:szCs w:val="21"/>
        </w:rPr>
      </w:pPr>
      <w:r w:rsidRPr="002331B1">
        <w:rPr>
          <w:rFonts w:ascii="Arial" w:eastAsia="宋体" w:hAnsi="Arial" w:cs="Arial"/>
          <w:color w:val="333333"/>
          <w:kern w:val="0"/>
          <w:szCs w:val="21"/>
        </w:rPr>
        <w:t>信息来源：广东省应急管理厅</w:t>
      </w:r>
    </w:p>
    <w:p w:rsidR="002331B1" w:rsidRPr="002331B1" w:rsidRDefault="002331B1" w:rsidP="002331B1">
      <w:pPr>
        <w:widowControl/>
        <w:spacing w:line="300" w:lineRule="atLeast"/>
        <w:jc w:val="left"/>
        <w:rPr>
          <w:rFonts w:ascii="Arial" w:eastAsia="宋体" w:hAnsi="Arial" w:cs="Arial"/>
          <w:color w:val="333333"/>
          <w:kern w:val="0"/>
          <w:szCs w:val="21"/>
        </w:rPr>
      </w:pPr>
      <w:r w:rsidRPr="002331B1">
        <w:rPr>
          <w:rFonts w:ascii="Arial" w:eastAsia="宋体" w:hAnsi="Arial" w:cs="Arial"/>
          <w:color w:val="333333"/>
          <w:kern w:val="0"/>
          <w:szCs w:val="21"/>
        </w:rPr>
        <w:t>时间：</w:t>
      </w:r>
      <w:r w:rsidRPr="002331B1">
        <w:rPr>
          <w:rFonts w:ascii="Arial" w:eastAsia="宋体" w:hAnsi="Arial" w:cs="Arial"/>
          <w:color w:val="333333"/>
          <w:kern w:val="0"/>
          <w:szCs w:val="21"/>
        </w:rPr>
        <w:t>2022-05-06</w:t>
      </w:r>
    </w:p>
    <w:p w:rsidR="002331B1" w:rsidRPr="002331B1" w:rsidRDefault="002331B1" w:rsidP="002331B1">
      <w:pPr>
        <w:widowControl/>
        <w:spacing w:line="300" w:lineRule="atLeast"/>
        <w:jc w:val="left"/>
        <w:rPr>
          <w:rFonts w:ascii="Arial" w:eastAsia="宋体" w:hAnsi="Arial" w:cs="Arial"/>
          <w:color w:val="333333"/>
          <w:kern w:val="0"/>
          <w:szCs w:val="21"/>
        </w:rPr>
      </w:pPr>
      <w:r w:rsidRPr="002331B1">
        <w:rPr>
          <w:rFonts w:ascii="Arial" w:eastAsia="宋体" w:hAnsi="Arial" w:cs="Arial"/>
          <w:color w:val="333333"/>
          <w:kern w:val="0"/>
          <w:szCs w:val="21"/>
        </w:rPr>
        <w:t>作者：</w:t>
      </w:r>
    </w:p>
    <w:p w:rsidR="002331B1" w:rsidRPr="002331B1" w:rsidRDefault="002331B1" w:rsidP="002331B1">
      <w:pPr>
        <w:widowControl/>
        <w:spacing w:line="300" w:lineRule="atLeast"/>
        <w:jc w:val="left"/>
        <w:rPr>
          <w:rFonts w:ascii="Arial" w:eastAsia="宋体" w:hAnsi="Arial" w:cs="Arial"/>
          <w:color w:val="333333"/>
          <w:kern w:val="0"/>
          <w:szCs w:val="21"/>
        </w:rPr>
      </w:pPr>
      <w:r w:rsidRPr="002331B1">
        <w:rPr>
          <w:rFonts w:ascii="Arial" w:eastAsia="宋体" w:hAnsi="Arial" w:cs="Arial"/>
          <w:color w:val="333333"/>
          <w:kern w:val="0"/>
          <w:szCs w:val="21"/>
        </w:rPr>
        <w:t>字体：</w:t>
      </w:r>
      <w:r w:rsidRPr="002331B1">
        <w:rPr>
          <w:rFonts w:ascii="Arial" w:eastAsia="宋体" w:hAnsi="Arial" w:cs="Arial"/>
          <w:color w:val="333333"/>
          <w:kern w:val="0"/>
          <w:szCs w:val="21"/>
        </w:rPr>
        <w:t> </w:t>
      </w:r>
      <w:r w:rsidRPr="002331B1">
        <w:rPr>
          <w:rFonts w:ascii="Arial" w:eastAsia="宋体" w:hAnsi="Arial" w:cs="Arial"/>
          <w:color w:val="333333"/>
          <w:kern w:val="0"/>
          <w:szCs w:val="21"/>
        </w:rPr>
        <w:t>大</w:t>
      </w:r>
      <w:r w:rsidRPr="002331B1">
        <w:rPr>
          <w:rFonts w:ascii="Arial" w:eastAsia="宋体" w:hAnsi="Arial" w:cs="Arial"/>
          <w:color w:val="333333"/>
          <w:kern w:val="0"/>
          <w:szCs w:val="21"/>
        </w:rPr>
        <w:t> </w:t>
      </w:r>
      <w:r w:rsidRPr="002331B1">
        <w:rPr>
          <w:rFonts w:ascii="Arial" w:eastAsia="宋体" w:hAnsi="Arial" w:cs="Arial"/>
          <w:color w:val="333333"/>
          <w:kern w:val="0"/>
          <w:szCs w:val="21"/>
        </w:rPr>
        <w:t>中</w:t>
      </w:r>
      <w:r w:rsidRPr="002331B1">
        <w:rPr>
          <w:rFonts w:ascii="Arial" w:eastAsia="宋体" w:hAnsi="Arial" w:cs="Arial"/>
          <w:color w:val="333333"/>
          <w:kern w:val="0"/>
          <w:szCs w:val="21"/>
        </w:rPr>
        <w:t> </w:t>
      </w:r>
      <w:r w:rsidRPr="002331B1">
        <w:rPr>
          <w:rFonts w:ascii="Arial" w:eastAsia="宋体" w:hAnsi="Arial" w:cs="Arial"/>
          <w:color w:val="333333"/>
          <w:kern w:val="0"/>
          <w:szCs w:val="21"/>
        </w:rPr>
        <w:t>小</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为进一步规范和促进企业安全生产标准化建设，应急管理部对《企业安全生产标准化评审工作管理办法（试行）》（安监总办〔</w:t>
      </w:r>
      <w:r w:rsidRPr="002331B1">
        <w:rPr>
          <w:rFonts w:ascii="Arial" w:eastAsia="宋体" w:hAnsi="Arial" w:cs="Arial"/>
          <w:color w:val="666666"/>
          <w:kern w:val="0"/>
          <w:sz w:val="24"/>
          <w:szCs w:val="24"/>
        </w:rPr>
        <w:t>2014</w:t>
      </w:r>
      <w:r w:rsidRPr="002331B1">
        <w:rPr>
          <w:rFonts w:ascii="Arial" w:eastAsia="宋体" w:hAnsi="Arial" w:cs="Arial"/>
          <w:color w:val="666666"/>
          <w:kern w:val="0"/>
          <w:sz w:val="24"/>
          <w:szCs w:val="24"/>
        </w:rPr>
        <w:t>〕</w:t>
      </w:r>
      <w:r w:rsidRPr="002331B1">
        <w:rPr>
          <w:rFonts w:ascii="Arial" w:eastAsia="宋体" w:hAnsi="Arial" w:cs="Arial"/>
          <w:color w:val="666666"/>
          <w:kern w:val="0"/>
          <w:sz w:val="24"/>
          <w:szCs w:val="24"/>
        </w:rPr>
        <w:t>49</w:t>
      </w:r>
      <w:r w:rsidRPr="002331B1">
        <w:rPr>
          <w:rFonts w:ascii="Arial" w:eastAsia="宋体" w:hAnsi="Arial" w:cs="Arial"/>
          <w:color w:val="666666"/>
          <w:kern w:val="0"/>
          <w:sz w:val="24"/>
          <w:szCs w:val="24"/>
        </w:rPr>
        <w:t>号）进行了修订，印发了《企业安全生产标准化建设定级办法》（应急〔</w:t>
      </w:r>
      <w:r w:rsidRPr="002331B1">
        <w:rPr>
          <w:rFonts w:ascii="Arial" w:eastAsia="宋体" w:hAnsi="Arial" w:cs="Arial"/>
          <w:color w:val="666666"/>
          <w:kern w:val="0"/>
          <w:sz w:val="24"/>
          <w:szCs w:val="24"/>
        </w:rPr>
        <w:t>2021</w:t>
      </w:r>
      <w:r w:rsidRPr="002331B1">
        <w:rPr>
          <w:rFonts w:ascii="Arial" w:eastAsia="宋体" w:hAnsi="Arial" w:cs="Arial"/>
          <w:color w:val="666666"/>
          <w:kern w:val="0"/>
          <w:sz w:val="24"/>
          <w:szCs w:val="24"/>
        </w:rPr>
        <w:t>〕</w:t>
      </w:r>
      <w:r w:rsidRPr="002331B1">
        <w:rPr>
          <w:rFonts w:ascii="Arial" w:eastAsia="宋体" w:hAnsi="Arial" w:cs="Arial"/>
          <w:color w:val="666666"/>
          <w:kern w:val="0"/>
          <w:sz w:val="24"/>
          <w:szCs w:val="24"/>
        </w:rPr>
        <w:t>83</w:t>
      </w:r>
      <w:r w:rsidRPr="002331B1">
        <w:rPr>
          <w:rFonts w:ascii="Arial" w:eastAsia="宋体" w:hAnsi="Arial" w:cs="Arial"/>
          <w:color w:val="666666"/>
          <w:kern w:val="0"/>
          <w:sz w:val="24"/>
          <w:szCs w:val="24"/>
        </w:rPr>
        <w:t>号）。根据</w:t>
      </w:r>
      <w:r w:rsidRPr="002331B1">
        <w:rPr>
          <w:rFonts w:ascii="Arial" w:eastAsia="宋体" w:hAnsi="Arial" w:cs="Arial"/>
          <w:color w:val="666666"/>
          <w:kern w:val="0"/>
          <w:sz w:val="24"/>
          <w:szCs w:val="24"/>
        </w:rPr>
        <w:t>83</w:t>
      </w:r>
      <w:r w:rsidRPr="002331B1">
        <w:rPr>
          <w:rFonts w:ascii="Arial" w:eastAsia="宋体" w:hAnsi="Arial" w:cs="Arial"/>
          <w:color w:val="666666"/>
          <w:kern w:val="0"/>
          <w:sz w:val="24"/>
          <w:szCs w:val="24"/>
        </w:rPr>
        <w:t>号文件要求，结合我省企业安全生产标准化（以下简称标准化）建设实际，我厅印发了《广东省应急管理厅企业安全生产标准化建设定级管理办法》（以下简称《定级办法》），于</w:t>
      </w:r>
      <w:r w:rsidRPr="002331B1">
        <w:rPr>
          <w:rFonts w:ascii="Arial" w:eastAsia="宋体" w:hAnsi="Arial" w:cs="Arial"/>
          <w:color w:val="666666"/>
          <w:kern w:val="0"/>
          <w:sz w:val="24"/>
          <w:szCs w:val="24"/>
        </w:rPr>
        <w:t>2022</w:t>
      </w:r>
      <w:r w:rsidRPr="002331B1">
        <w:rPr>
          <w:rFonts w:ascii="Arial" w:eastAsia="宋体" w:hAnsi="Arial" w:cs="Arial"/>
          <w:color w:val="666666"/>
          <w:kern w:val="0"/>
          <w:sz w:val="24"/>
          <w:szCs w:val="24"/>
        </w:rPr>
        <w:t>年</w:t>
      </w:r>
      <w:r w:rsidRPr="002331B1">
        <w:rPr>
          <w:rFonts w:ascii="Arial" w:eastAsia="宋体" w:hAnsi="Arial" w:cs="Arial"/>
          <w:color w:val="666666"/>
          <w:kern w:val="0"/>
          <w:sz w:val="24"/>
          <w:szCs w:val="24"/>
        </w:rPr>
        <w:t>6</w:t>
      </w:r>
      <w:r w:rsidRPr="002331B1">
        <w:rPr>
          <w:rFonts w:ascii="Arial" w:eastAsia="宋体" w:hAnsi="Arial" w:cs="Arial"/>
          <w:color w:val="666666"/>
          <w:kern w:val="0"/>
          <w:sz w:val="24"/>
          <w:szCs w:val="24"/>
        </w:rPr>
        <w:t>月</w:t>
      </w:r>
      <w:r w:rsidRPr="002331B1">
        <w:rPr>
          <w:rFonts w:ascii="Arial" w:eastAsia="宋体" w:hAnsi="Arial" w:cs="Arial"/>
          <w:color w:val="666666"/>
          <w:kern w:val="0"/>
          <w:sz w:val="24"/>
          <w:szCs w:val="24"/>
        </w:rPr>
        <w:t>1</w:t>
      </w:r>
      <w:r w:rsidRPr="002331B1">
        <w:rPr>
          <w:rFonts w:ascii="Arial" w:eastAsia="宋体" w:hAnsi="Arial" w:cs="Arial"/>
          <w:color w:val="666666"/>
          <w:kern w:val="0"/>
          <w:sz w:val="24"/>
          <w:szCs w:val="24"/>
        </w:rPr>
        <w:t>日起开始施行，有效期</w:t>
      </w:r>
      <w:r w:rsidRPr="002331B1">
        <w:rPr>
          <w:rFonts w:ascii="Arial" w:eastAsia="宋体" w:hAnsi="Arial" w:cs="Arial"/>
          <w:color w:val="666666"/>
          <w:kern w:val="0"/>
          <w:sz w:val="24"/>
          <w:szCs w:val="24"/>
        </w:rPr>
        <w:t>5</w:t>
      </w:r>
      <w:r w:rsidRPr="002331B1">
        <w:rPr>
          <w:rFonts w:ascii="Arial" w:eastAsia="宋体" w:hAnsi="Arial" w:cs="Arial"/>
          <w:color w:val="666666"/>
          <w:kern w:val="0"/>
          <w:sz w:val="24"/>
          <w:szCs w:val="24"/>
        </w:rPr>
        <w:t>年。为更好理解和落实《定级办法》，现解读如下：</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一、制定出台《定级办法》的背景和作用是什么？</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答：标准化是一套既与国际职业安全健康体系接轨，又具有中国特色的安全生产管理体系。推进标准化建设，是落</w:t>
      </w:r>
      <w:proofErr w:type="gramStart"/>
      <w:r w:rsidRPr="002331B1">
        <w:rPr>
          <w:rFonts w:ascii="Arial" w:eastAsia="宋体" w:hAnsi="Arial" w:cs="Arial"/>
          <w:color w:val="666666"/>
          <w:kern w:val="0"/>
          <w:sz w:val="24"/>
          <w:szCs w:val="24"/>
        </w:rPr>
        <w:t>实习近</w:t>
      </w:r>
      <w:proofErr w:type="gramEnd"/>
      <w:r w:rsidRPr="002331B1">
        <w:rPr>
          <w:rFonts w:ascii="Arial" w:eastAsia="宋体" w:hAnsi="Arial" w:cs="Arial"/>
          <w:color w:val="666666"/>
          <w:kern w:val="0"/>
          <w:sz w:val="24"/>
          <w:szCs w:val="24"/>
        </w:rPr>
        <w:t>平总书记关于企业落实安全生产主体责任必须做到</w:t>
      </w:r>
      <w:r w:rsidRPr="002331B1">
        <w:rPr>
          <w:rFonts w:ascii="Arial" w:eastAsia="宋体" w:hAnsi="Arial" w:cs="Arial"/>
          <w:color w:val="666666"/>
          <w:kern w:val="0"/>
          <w:sz w:val="24"/>
          <w:szCs w:val="24"/>
        </w:rPr>
        <w:t>“</w:t>
      </w:r>
      <w:r w:rsidRPr="002331B1">
        <w:rPr>
          <w:rFonts w:ascii="Arial" w:eastAsia="宋体" w:hAnsi="Arial" w:cs="Arial"/>
          <w:color w:val="666666"/>
          <w:kern w:val="0"/>
          <w:sz w:val="24"/>
          <w:szCs w:val="24"/>
        </w:rPr>
        <w:t>安全投入到位，安全培训到位，基础管理到位，应急救援到位</w:t>
      </w:r>
      <w:r w:rsidRPr="002331B1">
        <w:rPr>
          <w:rFonts w:ascii="Arial" w:eastAsia="宋体" w:hAnsi="Arial" w:cs="Arial"/>
          <w:color w:val="666666"/>
          <w:kern w:val="0"/>
          <w:sz w:val="24"/>
          <w:szCs w:val="24"/>
        </w:rPr>
        <w:t>”</w:t>
      </w:r>
      <w:r w:rsidRPr="002331B1">
        <w:rPr>
          <w:rFonts w:ascii="Arial" w:eastAsia="宋体" w:hAnsi="Arial" w:cs="Arial"/>
          <w:color w:val="666666"/>
          <w:kern w:val="0"/>
          <w:sz w:val="24"/>
          <w:szCs w:val="24"/>
        </w:rPr>
        <w:t>的具体举措，是《安全生产法》《中共中央国务院关于推进安全生产领域改革发展的意见》的明确要求。随着经济社会的不断发展和机构、政策的调整，安全生产标准化工作认定的法律法规依据已发生改变，认定程序和形式已调整，为了适应新的规定，必须制定新的管理办法，优化定级工作程序，加强事中事后监管，强化对定级企业的监督管理，让标准化工作切实为企业提高安全生产管理能力。</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自</w:t>
      </w:r>
      <w:r w:rsidRPr="002331B1">
        <w:rPr>
          <w:rFonts w:ascii="Arial" w:eastAsia="宋体" w:hAnsi="Arial" w:cs="Arial"/>
          <w:color w:val="666666"/>
          <w:kern w:val="0"/>
          <w:sz w:val="24"/>
          <w:szCs w:val="24"/>
        </w:rPr>
        <w:t>2014</w:t>
      </w:r>
      <w:r w:rsidRPr="002331B1">
        <w:rPr>
          <w:rFonts w:ascii="Arial" w:eastAsia="宋体" w:hAnsi="Arial" w:cs="Arial"/>
          <w:color w:val="666666"/>
          <w:kern w:val="0"/>
          <w:sz w:val="24"/>
          <w:szCs w:val="24"/>
        </w:rPr>
        <w:t>年原办法实施以来，我省企业积极开展标准化建设，通过建立并保持安全生产管理体系，全面管</w:t>
      </w:r>
      <w:proofErr w:type="gramStart"/>
      <w:r w:rsidRPr="002331B1">
        <w:rPr>
          <w:rFonts w:ascii="Arial" w:eastAsia="宋体" w:hAnsi="Arial" w:cs="Arial"/>
          <w:color w:val="666666"/>
          <w:kern w:val="0"/>
          <w:sz w:val="24"/>
          <w:szCs w:val="24"/>
        </w:rPr>
        <w:t>控生产</w:t>
      </w:r>
      <w:proofErr w:type="gramEnd"/>
      <w:r w:rsidRPr="002331B1">
        <w:rPr>
          <w:rFonts w:ascii="Arial" w:eastAsia="宋体" w:hAnsi="Arial" w:cs="Arial"/>
          <w:color w:val="666666"/>
          <w:kern w:val="0"/>
          <w:sz w:val="24"/>
          <w:szCs w:val="24"/>
        </w:rPr>
        <w:t>经营活动各环节的安全生产工作，有效促进了安全生产主体责任落实和安全管理系统化、岗位操作行为规范化、设备设施本质安全化、作业环境器具定置化，安全管理水平不断提升。</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二、《定级办法》的适用范围是什么？</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lastRenderedPageBreak/>
        <w:t xml:space="preserve">　　答：《定级办法》的适用于广东省内化工（含石油化工）、医药、危险化学品、烟花爆竹、石油开采、冶金、有色、建材、机械、轻工、纺织、烟草、商贸等行业企业。国家另有规定的，按国家规定执行。</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三、什么单位可以作为定级组织单位和负责现场评审的单位？</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二级定级组织单位和负责现场评审的单位由省应急管理厅确定，三级定级组织单位和负责现场评审的单位由各设区的市级应急管理部门确定。各级定级部门可以通过政府购买服务方式确定定级组织单位和负责现场评审的单位，并向社会公布。作为定级组织单位和负责现场评审的单位的部门需分别满足《定级办法》第七条和第八条要求。</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四、负责现场评审的单位对技术人员有何要求？</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答：负责现场评审的单位需配备足够的与标准化工作相适应的评审技术人员，相关的评审技术人员专业能力要能涵盖评审行业所有专业领域，负责二级标准</w:t>
      </w:r>
      <w:proofErr w:type="gramStart"/>
      <w:r w:rsidRPr="002331B1">
        <w:rPr>
          <w:rFonts w:ascii="Arial" w:eastAsia="宋体" w:hAnsi="Arial" w:cs="Arial"/>
          <w:color w:val="666666"/>
          <w:kern w:val="0"/>
          <w:sz w:val="24"/>
          <w:szCs w:val="24"/>
        </w:rPr>
        <w:t>化现场</w:t>
      </w:r>
      <w:proofErr w:type="gramEnd"/>
      <w:r w:rsidRPr="002331B1">
        <w:rPr>
          <w:rFonts w:ascii="Arial" w:eastAsia="宋体" w:hAnsi="Arial" w:cs="Arial"/>
          <w:color w:val="666666"/>
          <w:kern w:val="0"/>
          <w:sz w:val="24"/>
          <w:szCs w:val="24"/>
        </w:rPr>
        <w:t>评审的单位中每个专业领域的评审技术人员不少于</w:t>
      </w:r>
      <w:r w:rsidRPr="002331B1">
        <w:rPr>
          <w:rFonts w:ascii="Arial" w:eastAsia="宋体" w:hAnsi="Arial" w:cs="Arial"/>
          <w:color w:val="666666"/>
          <w:kern w:val="0"/>
          <w:sz w:val="24"/>
          <w:szCs w:val="24"/>
        </w:rPr>
        <w:t>3</w:t>
      </w:r>
      <w:r w:rsidRPr="002331B1">
        <w:rPr>
          <w:rFonts w:ascii="Arial" w:eastAsia="宋体" w:hAnsi="Arial" w:cs="Arial"/>
          <w:color w:val="666666"/>
          <w:kern w:val="0"/>
          <w:sz w:val="24"/>
          <w:szCs w:val="24"/>
        </w:rPr>
        <w:t>名，负责三级标准化现场评审的单位中每个专业领域的评审技术人员不少于</w:t>
      </w:r>
      <w:r w:rsidRPr="002331B1">
        <w:rPr>
          <w:rFonts w:ascii="Arial" w:eastAsia="宋体" w:hAnsi="Arial" w:cs="Arial"/>
          <w:color w:val="666666"/>
          <w:kern w:val="0"/>
          <w:sz w:val="24"/>
          <w:szCs w:val="24"/>
        </w:rPr>
        <w:t>2</w:t>
      </w:r>
      <w:r w:rsidRPr="002331B1">
        <w:rPr>
          <w:rFonts w:ascii="Arial" w:eastAsia="宋体" w:hAnsi="Arial" w:cs="Arial"/>
          <w:color w:val="666666"/>
          <w:kern w:val="0"/>
          <w:sz w:val="24"/>
          <w:szCs w:val="24"/>
        </w:rPr>
        <w:t>名。每名评审技术人员可跨</w:t>
      </w:r>
      <w:r w:rsidRPr="002331B1">
        <w:rPr>
          <w:rFonts w:ascii="Arial" w:eastAsia="宋体" w:hAnsi="Arial" w:cs="Arial"/>
          <w:color w:val="666666"/>
          <w:kern w:val="0"/>
          <w:sz w:val="24"/>
          <w:szCs w:val="24"/>
        </w:rPr>
        <w:t>3</w:t>
      </w:r>
      <w:r w:rsidRPr="002331B1">
        <w:rPr>
          <w:rFonts w:ascii="Arial" w:eastAsia="宋体" w:hAnsi="Arial" w:cs="Arial"/>
          <w:color w:val="666666"/>
          <w:kern w:val="0"/>
          <w:sz w:val="24"/>
          <w:szCs w:val="24"/>
        </w:rPr>
        <w:t>个专业领域。定级部门委托定级组织单位在确定负责现场评审的单位时对评审技术人员进行考核。</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五、企业申请定级评审需要交费吗？</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答：定级工作不收取企业的任何费用。定级组织单位和负责现场评审的单位受定级部门委托开展工作，其单位及其人员不得参与被评审企业的标准化培训、咨询、辅导等相关工作。</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六、标准化建设可以委托第三方吗？</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答：企业标准化建设以自主建设为主，也可聘请从事安全生产相关工作的第三方技术服务单位咨询、辅导建设标准化体系。</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 xml:space="preserve">　七、定级申报时间有什么规定？</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答：一是有意愿建设标准化的企业需于每年</w:t>
      </w:r>
      <w:r w:rsidRPr="002331B1">
        <w:rPr>
          <w:rFonts w:ascii="Arial" w:eastAsia="宋体" w:hAnsi="Arial" w:cs="Arial"/>
          <w:color w:val="666666"/>
          <w:kern w:val="0"/>
          <w:sz w:val="24"/>
          <w:szCs w:val="24"/>
        </w:rPr>
        <w:t>9</w:t>
      </w:r>
      <w:r w:rsidRPr="002331B1">
        <w:rPr>
          <w:rFonts w:ascii="Arial" w:eastAsia="宋体" w:hAnsi="Arial" w:cs="Arial"/>
          <w:color w:val="666666"/>
          <w:kern w:val="0"/>
          <w:sz w:val="24"/>
          <w:szCs w:val="24"/>
        </w:rPr>
        <w:t>月</w:t>
      </w:r>
      <w:r w:rsidRPr="002331B1">
        <w:rPr>
          <w:rFonts w:ascii="Arial" w:eastAsia="宋体" w:hAnsi="Arial" w:cs="Arial"/>
          <w:color w:val="666666"/>
          <w:kern w:val="0"/>
          <w:sz w:val="24"/>
          <w:szCs w:val="24"/>
        </w:rPr>
        <w:t>30</w:t>
      </w:r>
      <w:r w:rsidRPr="002331B1">
        <w:rPr>
          <w:rFonts w:ascii="Arial" w:eastAsia="宋体" w:hAnsi="Arial" w:cs="Arial"/>
          <w:color w:val="666666"/>
          <w:kern w:val="0"/>
          <w:sz w:val="24"/>
          <w:szCs w:val="24"/>
        </w:rPr>
        <w:t>日前向定级组织单位报送下一年建设计划。二是企业对照相应评定标准开展自评工作，并形成书面自评</w:t>
      </w:r>
      <w:r w:rsidRPr="002331B1">
        <w:rPr>
          <w:rFonts w:ascii="Arial" w:eastAsia="宋体" w:hAnsi="Arial" w:cs="Arial"/>
          <w:color w:val="666666"/>
          <w:kern w:val="0"/>
          <w:sz w:val="24"/>
          <w:szCs w:val="24"/>
        </w:rPr>
        <w:lastRenderedPageBreak/>
        <w:t>报告，报送至定级组织单位。定级组织单位在</w:t>
      </w:r>
      <w:r w:rsidRPr="002331B1">
        <w:rPr>
          <w:rFonts w:ascii="Arial" w:eastAsia="宋体" w:hAnsi="Arial" w:cs="Arial"/>
          <w:color w:val="666666"/>
          <w:kern w:val="0"/>
          <w:sz w:val="24"/>
          <w:szCs w:val="24"/>
        </w:rPr>
        <w:t>5</w:t>
      </w:r>
      <w:r w:rsidRPr="002331B1">
        <w:rPr>
          <w:rFonts w:ascii="Arial" w:eastAsia="宋体" w:hAnsi="Arial" w:cs="Arial"/>
          <w:color w:val="666666"/>
          <w:kern w:val="0"/>
          <w:sz w:val="24"/>
          <w:szCs w:val="24"/>
        </w:rPr>
        <w:t>个工作日内一次书面告知企业需要补正的全部内容。三是现场评审工作，负责现场评审的单位需成立现场评审组，在</w:t>
      </w:r>
      <w:r w:rsidRPr="002331B1">
        <w:rPr>
          <w:rFonts w:ascii="Arial" w:eastAsia="宋体" w:hAnsi="Arial" w:cs="Arial"/>
          <w:color w:val="666666"/>
          <w:kern w:val="0"/>
          <w:sz w:val="24"/>
          <w:szCs w:val="24"/>
        </w:rPr>
        <w:t>20</w:t>
      </w:r>
      <w:r w:rsidRPr="002331B1">
        <w:rPr>
          <w:rFonts w:ascii="Arial" w:eastAsia="宋体" w:hAnsi="Arial" w:cs="Arial"/>
          <w:color w:val="666666"/>
          <w:kern w:val="0"/>
          <w:sz w:val="24"/>
          <w:szCs w:val="24"/>
        </w:rPr>
        <w:t>个工作日内完成现场评审，并出具现场评审报告。</w:t>
      </w:r>
      <w:r w:rsidRPr="002331B1">
        <w:rPr>
          <w:rFonts w:ascii="Arial" w:eastAsia="宋体" w:hAnsi="Arial" w:cs="Arial"/>
          <w:color w:val="666666"/>
          <w:kern w:val="0"/>
          <w:sz w:val="24"/>
          <w:szCs w:val="24"/>
        </w:rPr>
        <w:t> </w:t>
      </w:r>
      <w:r w:rsidRPr="002331B1">
        <w:rPr>
          <w:rFonts w:ascii="Arial" w:eastAsia="宋体" w:hAnsi="Arial" w:cs="Arial"/>
          <w:color w:val="666666"/>
          <w:kern w:val="0"/>
          <w:sz w:val="24"/>
          <w:szCs w:val="24"/>
        </w:rPr>
        <w:t>四是企业收到现场评审报告后，应当在</w:t>
      </w:r>
      <w:r w:rsidRPr="002331B1">
        <w:rPr>
          <w:rFonts w:ascii="Arial" w:eastAsia="宋体" w:hAnsi="Arial" w:cs="Arial"/>
          <w:color w:val="666666"/>
          <w:kern w:val="0"/>
          <w:sz w:val="24"/>
          <w:szCs w:val="24"/>
        </w:rPr>
        <w:t>20</w:t>
      </w:r>
      <w:r w:rsidRPr="002331B1">
        <w:rPr>
          <w:rFonts w:ascii="Arial" w:eastAsia="宋体" w:hAnsi="Arial" w:cs="Arial"/>
          <w:color w:val="666666"/>
          <w:kern w:val="0"/>
          <w:sz w:val="24"/>
          <w:szCs w:val="24"/>
        </w:rPr>
        <w:t>个工作日内完成不符合项整改工作，并将整改情况报告现场评审组。特殊情况下，经定级组织单位批准，整改期限可以适当延长，但延长的期限最长不超过</w:t>
      </w:r>
      <w:r w:rsidRPr="002331B1">
        <w:rPr>
          <w:rFonts w:ascii="Arial" w:eastAsia="宋体" w:hAnsi="Arial" w:cs="Arial"/>
          <w:color w:val="666666"/>
          <w:kern w:val="0"/>
          <w:sz w:val="24"/>
          <w:szCs w:val="24"/>
        </w:rPr>
        <w:t>20</w:t>
      </w:r>
      <w:r w:rsidRPr="002331B1">
        <w:rPr>
          <w:rFonts w:ascii="Arial" w:eastAsia="宋体" w:hAnsi="Arial" w:cs="Arial"/>
          <w:color w:val="666666"/>
          <w:kern w:val="0"/>
          <w:sz w:val="24"/>
          <w:szCs w:val="24"/>
        </w:rPr>
        <w:t>个工作日。五是定级组织单位收到负责现场评审的单位提交的现场评审报告及企业整改情况后，应当在</w:t>
      </w:r>
      <w:r w:rsidRPr="002331B1">
        <w:rPr>
          <w:rFonts w:ascii="Arial" w:eastAsia="宋体" w:hAnsi="Arial" w:cs="Arial"/>
          <w:color w:val="666666"/>
          <w:kern w:val="0"/>
          <w:sz w:val="24"/>
          <w:szCs w:val="24"/>
        </w:rPr>
        <w:t>10</w:t>
      </w:r>
      <w:r w:rsidRPr="002331B1">
        <w:rPr>
          <w:rFonts w:ascii="Arial" w:eastAsia="宋体" w:hAnsi="Arial" w:cs="Arial"/>
          <w:color w:val="666666"/>
          <w:kern w:val="0"/>
          <w:sz w:val="24"/>
          <w:szCs w:val="24"/>
        </w:rPr>
        <w:t>个工作日内对报告进行审查，并制作审查意见书；对经审核不符合要求的现场评审报告，负责现场评审的单位应当在</w:t>
      </w:r>
      <w:r w:rsidRPr="002331B1">
        <w:rPr>
          <w:rFonts w:ascii="Arial" w:eastAsia="宋体" w:hAnsi="Arial" w:cs="Arial"/>
          <w:color w:val="666666"/>
          <w:kern w:val="0"/>
          <w:sz w:val="24"/>
          <w:szCs w:val="24"/>
        </w:rPr>
        <w:t>15</w:t>
      </w:r>
      <w:r w:rsidRPr="002331B1">
        <w:rPr>
          <w:rFonts w:ascii="Arial" w:eastAsia="宋体" w:hAnsi="Arial" w:cs="Arial"/>
          <w:color w:val="666666"/>
          <w:kern w:val="0"/>
          <w:sz w:val="24"/>
          <w:szCs w:val="24"/>
        </w:rPr>
        <w:t>个工作日内修改完善，重新提交。六是确定定级符合要求的企业，由定级部门对其公示，公示时间不少于</w:t>
      </w:r>
      <w:r w:rsidRPr="002331B1">
        <w:rPr>
          <w:rFonts w:ascii="Arial" w:eastAsia="宋体" w:hAnsi="Arial" w:cs="Arial"/>
          <w:color w:val="666666"/>
          <w:kern w:val="0"/>
          <w:sz w:val="24"/>
          <w:szCs w:val="24"/>
        </w:rPr>
        <w:t>7</w:t>
      </w:r>
      <w:r w:rsidRPr="002331B1">
        <w:rPr>
          <w:rFonts w:ascii="Arial" w:eastAsia="宋体" w:hAnsi="Arial" w:cs="Arial"/>
          <w:color w:val="666666"/>
          <w:kern w:val="0"/>
          <w:sz w:val="24"/>
          <w:szCs w:val="24"/>
        </w:rPr>
        <w:t>个工作日。</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标准化等级有效期为</w:t>
      </w:r>
      <w:r w:rsidRPr="002331B1">
        <w:rPr>
          <w:rFonts w:ascii="Arial" w:eastAsia="宋体" w:hAnsi="Arial" w:cs="Arial"/>
          <w:color w:val="666666"/>
          <w:kern w:val="0"/>
          <w:sz w:val="24"/>
          <w:szCs w:val="24"/>
        </w:rPr>
        <w:t>3</w:t>
      </w:r>
      <w:r w:rsidRPr="002331B1">
        <w:rPr>
          <w:rFonts w:ascii="Arial" w:eastAsia="宋体" w:hAnsi="Arial" w:cs="Arial"/>
          <w:color w:val="666666"/>
          <w:kern w:val="0"/>
          <w:sz w:val="24"/>
          <w:szCs w:val="24"/>
        </w:rPr>
        <w:t>年，已取得标准化等级的企业，可以在有效期满前</w:t>
      </w:r>
      <w:r w:rsidRPr="002331B1">
        <w:rPr>
          <w:rFonts w:ascii="Arial" w:eastAsia="宋体" w:hAnsi="Arial" w:cs="Arial"/>
          <w:color w:val="666666"/>
          <w:kern w:val="0"/>
          <w:sz w:val="24"/>
          <w:szCs w:val="24"/>
        </w:rPr>
        <w:t>3</w:t>
      </w:r>
      <w:r w:rsidRPr="002331B1">
        <w:rPr>
          <w:rFonts w:ascii="Arial" w:eastAsia="宋体" w:hAnsi="Arial" w:cs="Arial"/>
          <w:color w:val="666666"/>
          <w:kern w:val="0"/>
          <w:sz w:val="24"/>
          <w:szCs w:val="24"/>
        </w:rPr>
        <w:t>个月申请定级。</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 xml:space="preserve">　八、对于原有标准化等级的企业，怎样直接申请延期？</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答：对再次申请原等级的企业，在标准化等级有效期内符合以下条件的，报送申请材料至定级组织单位，经定级部门组织定级组织单位现场复核确认后，直接予以公示和公告：</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（一）未发生生产安全死亡事故；</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（二）二级、三级企业未发生总计重伤</w:t>
      </w:r>
      <w:r w:rsidRPr="002331B1">
        <w:rPr>
          <w:rFonts w:ascii="Arial" w:eastAsia="宋体" w:hAnsi="Arial" w:cs="Arial"/>
          <w:color w:val="666666"/>
          <w:kern w:val="0"/>
          <w:sz w:val="24"/>
          <w:szCs w:val="24"/>
        </w:rPr>
        <w:t>5</w:t>
      </w:r>
      <w:r w:rsidRPr="002331B1">
        <w:rPr>
          <w:rFonts w:ascii="Arial" w:eastAsia="宋体" w:hAnsi="Arial" w:cs="Arial"/>
          <w:color w:val="666666"/>
          <w:kern w:val="0"/>
          <w:sz w:val="24"/>
          <w:szCs w:val="24"/>
        </w:rPr>
        <w:t>人及以上或者直接经济损失总计</w:t>
      </w:r>
      <w:r w:rsidRPr="002331B1">
        <w:rPr>
          <w:rFonts w:ascii="Arial" w:eastAsia="宋体" w:hAnsi="Arial" w:cs="Arial"/>
          <w:color w:val="666666"/>
          <w:kern w:val="0"/>
          <w:sz w:val="24"/>
          <w:szCs w:val="24"/>
        </w:rPr>
        <w:t>500</w:t>
      </w:r>
      <w:r w:rsidRPr="002331B1">
        <w:rPr>
          <w:rFonts w:ascii="Arial" w:eastAsia="宋体" w:hAnsi="Arial" w:cs="Arial"/>
          <w:color w:val="666666"/>
          <w:kern w:val="0"/>
          <w:sz w:val="24"/>
          <w:szCs w:val="24"/>
        </w:rPr>
        <w:t>万元及以上的生产安全事故；</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（三）未发生造成重大社会不良影响的事件；</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（四）有关法律、法规、规章、标准及所属行业定级相关标准未作重大修订；</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（五）生产工艺、设备、产品、原辅材料等无重大变化，无新建、改建、扩建工程项目；</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（六）按照规定开展自评并提交自评报告。</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t xml:space="preserve">　　</w:t>
      </w:r>
      <w:r w:rsidRPr="002331B1">
        <w:rPr>
          <w:rFonts w:ascii="Arial" w:eastAsia="宋体" w:hAnsi="Arial" w:cs="Arial"/>
          <w:b/>
          <w:bCs/>
          <w:color w:val="666666"/>
          <w:kern w:val="0"/>
          <w:sz w:val="24"/>
          <w:szCs w:val="24"/>
        </w:rPr>
        <w:t>九、政府部门对标准化定级企业有什么激励政策？</w:t>
      </w:r>
    </w:p>
    <w:p w:rsidR="002331B1" w:rsidRPr="002331B1" w:rsidRDefault="002331B1" w:rsidP="002331B1">
      <w:pPr>
        <w:widowControl/>
        <w:spacing w:after="210" w:line="450" w:lineRule="atLeast"/>
        <w:rPr>
          <w:rFonts w:ascii="Arial" w:eastAsia="宋体" w:hAnsi="Arial" w:cs="Arial"/>
          <w:color w:val="666666"/>
          <w:kern w:val="0"/>
          <w:sz w:val="24"/>
          <w:szCs w:val="24"/>
        </w:rPr>
      </w:pPr>
      <w:r w:rsidRPr="002331B1">
        <w:rPr>
          <w:rFonts w:ascii="Arial" w:eastAsia="宋体" w:hAnsi="Arial" w:cs="Arial"/>
          <w:color w:val="666666"/>
          <w:kern w:val="0"/>
          <w:sz w:val="24"/>
          <w:szCs w:val="24"/>
        </w:rPr>
        <w:lastRenderedPageBreak/>
        <w:t xml:space="preserve">　　答：各级应急管理部门协调有关部门采取有效的激励措施，支持和鼓励企业开展标准化建设。主要有对一级和二级企业，减少执法检查频次，原则上不纳入安全生产政策性限产、停产范围，优先复产验收，以及加大对标准化等级企业在工伤保险、安全生产责任保险、信用等级评定、评先创优和安全文化示范企业创建等方面的支持力度。</w:t>
      </w:r>
    </w:p>
    <w:p w:rsidR="00380348" w:rsidRDefault="00380348">
      <w:pPr>
        <w:rPr>
          <w:rFonts w:hint="eastAsia"/>
        </w:rPr>
      </w:pPr>
    </w:p>
    <w:sectPr w:rsidR="00380348" w:rsidSect="003803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31B1"/>
    <w:rsid w:val="002331B1"/>
    <w:rsid w:val="003803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48"/>
    <w:pPr>
      <w:widowControl w:val="0"/>
      <w:jc w:val="both"/>
    </w:pPr>
  </w:style>
  <w:style w:type="paragraph" w:styleId="1">
    <w:name w:val="heading 1"/>
    <w:basedOn w:val="a"/>
    <w:link w:val="1Char"/>
    <w:uiPriority w:val="9"/>
    <w:qFormat/>
    <w:rsid w:val="002331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31B1"/>
    <w:rPr>
      <w:rFonts w:ascii="宋体" w:eastAsia="宋体" w:hAnsi="宋体" w:cs="宋体"/>
      <w:b/>
      <w:bCs/>
      <w:kern w:val="36"/>
      <w:sz w:val="48"/>
      <w:szCs w:val="48"/>
    </w:rPr>
  </w:style>
  <w:style w:type="paragraph" w:styleId="a3">
    <w:name w:val="Normal (Web)"/>
    <w:basedOn w:val="a"/>
    <w:uiPriority w:val="99"/>
    <w:semiHidden/>
    <w:unhideWhenUsed/>
    <w:rsid w:val="002331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31B1"/>
    <w:rPr>
      <w:b/>
      <w:bCs/>
    </w:rPr>
  </w:style>
</w:styles>
</file>

<file path=word/webSettings.xml><?xml version="1.0" encoding="utf-8"?>
<w:webSettings xmlns:r="http://schemas.openxmlformats.org/officeDocument/2006/relationships" xmlns:w="http://schemas.openxmlformats.org/wordprocessingml/2006/main">
  <w:divs>
    <w:div w:id="756367531">
      <w:bodyDiv w:val="1"/>
      <w:marLeft w:val="0"/>
      <w:marRight w:val="0"/>
      <w:marTop w:val="0"/>
      <w:marBottom w:val="0"/>
      <w:divBdr>
        <w:top w:val="none" w:sz="0" w:space="0" w:color="auto"/>
        <w:left w:val="none" w:sz="0" w:space="0" w:color="auto"/>
        <w:bottom w:val="none" w:sz="0" w:space="0" w:color="auto"/>
        <w:right w:val="none" w:sz="0" w:space="0" w:color="auto"/>
      </w:divBdr>
      <w:divsChild>
        <w:div w:id="1752581956">
          <w:marLeft w:val="0"/>
          <w:marRight w:val="0"/>
          <w:marTop w:val="0"/>
          <w:marBottom w:val="0"/>
          <w:divBdr>
            <w:top w:val="none" w:sz="0" w:space="0" w:color="auto"/>
            <w:left w:val="none" w:sz="0" w:space="0" w:color="auto"/>
            <w:bottom w:val="none" w:sz="0" w:space="0" w:color="auto"/>
            <w:right w:val="none" w:sz="0" w:space="0" w:color="auto"/>
          </w:divBdr>
        </w:div>
        <w:div w:id="536238023">
          <w:marLeft w:val="0"/>
          <w:marRight w:val="0"/>
          <w:marTop w:val="0"/>
          <w:marBottom w:val="0"/>
          <w:divBdr>
            <w:top w:val="none" w:sz="0" w:space="0" w:color="auto"/>
            <w:left w:val="none" w:sz="0" w:space="0" w:color="auto"/>
            <w:bottom w:val="single" w:sz="6" w:space="0" w:color="E4E5E6"/>
            <w:right w:val="none" w:sz="0" w:space="0" w:color="auto"/>
          </w:divBdr>
          <w:divsChild>
            <w:div w:id="470366963">
              <w:marLeft w:val="0"/>
              <w:marRight w:val="0"/>
              <w:marTop w:val="0"/>
              <w:marBottom w:val="0"/>
              <w:divBdr>
                <w:top w:val="none" w:sz="0" w:space="0" w:color="auto"/>
                <w:left w:val="none" w:sz="0" w:space="0" w:color="auto"/>
                <w:bottom w:val="none" w:sz="0" w:space="0" w:color="auto"/>
                <w:right w:val="none" w:sz="0" w:space="0" w:color="auto"/>
              </w:divBdr>
              <w:divsChild>
                <w:div w:id="490753930">
                  <w:marLeft w:val="0"/>
                  <w:marRight w:val="150"/>
                  <w:marTop w:val="150"/>
                  <w:marBottom w:val="0"/>
                  <w:divBdr>
                    <w:top w:val="none" w:sz="0" w:space="0" w:color="auto"/>
                    <w:left w:val="none" w:sz="0" w:space="0" w:color="auto"/>
                    <w:bottom w:val="none" w:sz="0" w:space="0" w:color="auto"/>
                    <w:right w:val="single" w:sz="6" w:space="8" w:color="DFDFDF"/>
                  </w:divBdr>
                </w:div>
                <w:div w:id="1840197908">
                  <w:marLeft w:val="0"/>
                  <w:marRight w:val="150"/>
                  <w:marTop w:val="150"/>
                  <w:marBottom w:val="0"/>
                  <w:divBdr>
                    <w:top w:val="none" w:sz="0" w:space="0" w:color="auto"/>
                    <w:left w:val="none" w:sz="0" w:space="0" w:color="auto"/>
                    <w:bottom w:val="none" w:sz="0" w:space="0" w:color="auto"/>
                    <w:right w:val="single" w:sz="6" w:space="8" w:color="DFDFDF"/>
                  </w:divBdr>
                </w:div>
                <w:div w:id="1394036166">
                  <w:marLeft w:val="0"/>
                  <w:marRight w:val="150"/>
                  <w:marTop w:val="150"/>
                  <w:marBottom w:val="0"/>
                  <w:divBdr>
                    <w:top w:val="none" w:sz="0" w:space="0" w:color="auto"/>
                    <w:left w:val="none" w:sz="0" w:space="0" w:color="auto"/>
                    <w:bottom w:val="none" w:sz="0" w:space="0" w:color="auto"/>
                    <w:right w:val="none" w:sz="0" w:space="0" w:color="auto"/>
                  </w:divBdr>
                </w:div>
                <w:div w:id="1186210295">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050687203">
          <w:marLeft w:val="0"/>
          <w:marRight w:val="0"/>
          <w:marTop w:val="0"/>
          <w:marBottom w:val="0"/>
          <w:divBdr>
            <w:top w:val="none" w:sz="0" w:space="0" w:color="auto"/>
            <w:left w:val="none" w:sz="0" w:space="0" w:color="auto"/>
            <w:bottom w:val="none" w:sz="0" w:space="0" w:color="auto"/>
            <w:right w:val="none" w:sz="0" w:space="0" w:color="auto"/>
          </w:divBdr>
          <w:divsChild>
            <w:div w:id="5500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2021</Characters>
  <Application>Microsoft Office Word</Application>
  <DocSecurity>0</DocSecurity>
  <Lines>16</Lines>
  <Paragraphs>4</Paragraphs>
  <ScaleCrop>false</ScaleCrop>
  <Company>微软中国</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2022-05-07T08:16:00Z</dcterms:created>
  <dcterms:modified xsi:type="dcterms:W3CDTF">2022-05-07T08:17:00Z</dcterms:modified>
</cp:coreProperties>
</file>